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AB8CE" w14:textId="196331A5" w:rsidR="00B236EF" w:rsidRPr="00DE2562" w:rsidRDefault="00B236EF">
      <w:pPr>
        <w:pStyle w:val="Standard"/>
        <w:spacing w:after="0" w:line="240" w:lineRule="auto"/>
        <w:ind w:firstLine="284"/>
        <w:jc w:val="both"/>
        <w:rPr>
          <w:rFonts w:ascii="Times New Roman" w:hAnsi="Times New Roman"/>
          <w:color w:val="FF0000"/>
          <w:lang w:val="sr-Cyrl-RS"/>
        </w:rPr>
      </w:pPr>
    </w:p>
    <w:p w14:paraId="4C509060"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49BF8F09"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54DF3624"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122CF62C"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61ECA975"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4F2DE58A"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2ECBB886"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5872BAE7"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44792209"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761B7F3E"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17ED74C6"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0BA57E2A"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66E5C781"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18238D30"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26EC1E71"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4B588AC6"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1ED0B0D6" w14:textId="77777777" w:rsidR="00B236EF" w:rsidRPr="00DE2562" w:rsidRDefault="00B236EF">
      <w:pPr>
        <w:pStyle w:val="Standard"/>
        <w:spacing w:after="0" w:line="240" w:lineRule="auto"/>
        <w:jc w:val="center"/>
        <w:rPr>
          <w:rFonts w:ascii="Times New Roman" w:eastAsia="Times New Roman" w:hAnsi="Times New Roman"/>
          <w:b/>
          <w:color w:val="FF0000"/>
          <w:lang w:val="sr-Cyrl-RS"/>
        </w:rPr>
      </w:pPr>
    </w:p>
    <w:p w14:paraId="280D5DD6" w14:textId="77777777" w:rsidR="00737107" w:rsidRPr="00DE2562" w:rsidRDefault="00737107">
      <w:pPr>
        <w:pStyle w:val="Standard"/>
        <w:spacing w:after="0" w:line="240" w:lineRule="auto"/>
        <w:jc w:val="center"/>
        <w:rPr>
          <w:rFonts w:ascii="Times New Roman" w:eastAsia="Times New Roman" w:hAnsi="Times New Roman"/>
          <w:b/>
          <w:lang w:val="sr-Cyrl-RS"/>
        </w:rPr>
      </w:pPr>
      <w:r w:rsidRPr="00DE2562">
        <w:rPr>
          <w:rFonts w:ascii="Times New Roman" w:eastAsia="Times New Roman" w:hAnsi="Times New Roman"/>
          <w:b/>
          <w:lang w:val="sr-Cyrl-RS"/>
        </w:rPr>
        <w:t>ПЛАН РАДА</w:t>
      </w:r>
      <w:r w:rsidR="00407767" w:rsidRPr="00DE2562">
        <w:rPr>
          <w:rFonts w:ascii="Times New Roman" w:eastAsia="Times New Roman" w:hAnsi="Times New Roman"/>
          <w:b/>
          <w:lang w:val="sr-Cyrl-RS"/>
        </w:rPr>
        <w:t xml:space="preserve"> </w:t>
      </w:r>
    </w:p>
    <w:p w14:paraId="566F8177" w14:textId="79013A2C" w:rsidR="00737107" w:rsidRPr="00DE2562" w:rsidRDefault="00737107">
      <w:pPr>
        <w:pStyle w:val="Standard"/>
        <w:spacing w:after="0" w:line="240" w:lineRule="auto"/>
        <w:jc w:val="center"/>
        <w:rPr>
          <w:rFonts w:ascii="Times New Roman" w:eastAsia="Times New Roman" w:hAnsi="Times New Roman"/>
          <w:b/>
          <w:lang w:val="sr-Cyrl-RS"/>
        </w:rPr>
      </w:pPr>
      <w:r w:rsidRPr="00DE2562">
        <w:rPr>
          <w:rFonts w:ascii="Times New Roman" w:eastAsia="Times New Roman" w:hAnsi="Times New Roman"/>
          <w:b/>
          <w:lang w:val="sr-Cyrl-RS"/>
        </w:rPr>
        <w:t>ОБРАЗОВНО – КУЛТУРНЕ УСТАНОВЕ „CNESA”</w:t>
      </w:r>
    </w:p>
    <w:p w14:paraId="471CD297" w14:textId="23D5A6DF" w:rsidR="00B236EF" w:rsidRPr="00DE2562" w:rsidRDefault="00407767">
      <w:pPr>
        <w:pStyle w:val="Standard"/>
        <w:spacing w:after="0" w:line="240" w:lineRule="auto"/>
        <w:jc w:val="center"/>
        <w:rPr>
          <w:rFonts w:ascii="Times New Roman" w:eastAsia="Times New Roman" w:hAnsi="Times New Roman"/>
          <w:b/>
          <w:lang w:val="sr-Cyrl-RS"/>
        </w:rPr>
      </w:pPr>
      <w:r w:rsidRPr="00DE2562">
        <w:rPr>
          <w:rFonts w:ascii="Times New Roman" w:eastAsia="Times New Roman" w:hAnsi="Times New Roman"/>
          <w:b/>
          <w:lang w:val="sr-Cyrl-RS"/>
        </w:rPr>
        <w:t>ЗА 2022. ГОДИНУ</w:t>
      </w:r>
    </w:p>
    <w:p w14:paraId="37C7C452" w14:textId="6B4C1A25" w:rsidR="00B236EF" w:rsidRPr="00DE2562" w:rsidRDefault="00B236EF">
      <w:pPr>
        <w:pStyle w:val="Standard"/>
        <w:spacing w:after="0" w:line="240" w:lineRule="auto"/>
        <w:jc w:val="center"/>
        <w:rPr>
          <w:rFonts w:ascii="Times New Roman" w:eastAsia="Times New Roman" w:hAnsi="Times New Roman"/>
          <w:b/>
          <w:lang w:val="sr-Cyrl-RS"/>
        </w:rPr>
      </w:pPr>
    </w:p>
    <w:p w14:paraId="05C352FD"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3153552E"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64F79210"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08AB4D2D"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2EBC7743"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0F381CDC"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76B7DD64"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06B52B62"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6F4E115C"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20FCF08F"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22A5546D"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3BA48F19"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33128015"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67C882D6"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12504A73"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2D44D72D"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44FF9212"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1B938346"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051FD9E4"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627A0FCA" w14:textId="77777777" w:rsidR="00B236EF" w:rsidRPr="00DE2562" w:rsidRDefault="00B236EF">
      <w:pPr>
        <w:pStyle w:val="Standard"/>
        <w:spacing w:after="0" w:line="240" w:lineRule="auto"/>
        <w:jc w:val="center"/>
        <w:rPr>
          <w:rFonts w:ascii="Times New Roman" w:eastAsia="Times New Roman" w:hAnsi="Times New Roman"/>
          <w:b/>
          <w:lang w:val="sr-Cyrl-RS"/>
        </w:rPr>
      </w:pPr>
    </w:p>
    <w:p w14:paraId="7FBC93CB" w14:textId="77777777" w:rsidR="00B236EF" w:rsidRPr="00DE2562" w:rsidRDefault="00B236EF">
      <w:pPr>
        <w:pStyle w:val="Standard"/>
        <w:spacing w:after="0" w:line="240" w:lineRule="auto"/>
        <w:rPr>
          <w:rFonts w:ascii="Times New Roman" w:eastAsia="Times New Roman" w:hAnsi="Times New Roman"/>
          <w:b/>
          <w:lang w:val="sr-Cyrl-RS"/>
        </w:rPr>
      </w:pPr>
    </w:p>
    <w:p w14:paraId="7AECBCC4" w14:textId="77777777" w:rsidR="009646FD" w:rsidRDefault="00407767">
      <w:pPr>
        <w:pStyle w:val="Standard"/>
        <w:spacing w:after="0" w:line="240" w:lineRule="auto"/>
        <w:jc w:val="center"/>
        <w:rPr>
          <w:rFonts w:ascii="Times New Roman" w:eastAsia="Times New Roman" w:hAnsi="Times New Roman"/>
          <w:lang w:val="sr-Cyrl-RS"/>
        </w:rPr>
        <w:sectPr w:rsidR="009646FD">
          <w:headerReference w:type="default" r:id="rId7"/>
          <w:footerReference w:type="default" r:id="rId8"/>
          <w:headerReference w:type="first" r:id="rId9"/>
          <w:footerReference w:type="first" r:id="rId10"/>
          <w:pgSz w:w="11906" w:h="16838"/>
          <w:pgMar w:top="590" w:right="1417" w:bottom="850" w:left="1417" w:header="533" w:footer="567" w:gutter="0"/>
          <w:cols w:space="708"/>
          <w:titlePg/>
        </w:sectPr>
      </w:pPr>
      <w:r w:rsidRPr="00DE2562">
        <w:rPr>
          <w:rFonts w:ascii="Times New Roman" w:eastAsia="Times New Roman" w:hAnsi="Times New Roman"/>
          <w:lang w:val="sr-Cyrl-RS"/>
        </w:rPr>
        <w:t>Кањижа, јун 2021.</w:t>
      </w:r>
    </w:p>
    <w:p w14:paraId="007EC3AB" w14:textId="6201D246" w:rsidR="00B236EF" w:rsidRPr="00DE2562" w:rsidRDefault="00B236EF">
      <w:pPr>
        <w:pStyle w:val="Standard"/>
        <w:spacing w:after="0" w:line="240" w:lineRule="auto"/>
        <w:jc w:val="center"/>
        <w:rPr>
          <w:lang w:val="sr-Cyrl-RS"/>
        </w:rPr>
      </w:pPr>
    </w:p>
    <w:p w14:paraId="1A252069" w14:textId="77777777" w:rsidR="00B236EF" w:rsidRPr="00DE2562" w:rsidRDefault="00B236EF">
      <w:pPr>
        <w:pStyle w:val="Standard"/>
        <w:spacing w:after="0" w:line="240" w:lineRule="auto"/>
        <w:rPr>
          <w:rFonts w:ascii="Times New Roman" w:eastAsia="Times New Roman" w:hAnsi="Times New Roman"/>
          <w:b/>
          <w:color w:val="FF0000"/>
          <w:lang w:val="sr-Cyrl-RS"/>
        </w:rPr>
      </w:pPr>
    </w:p>
    <w:p w14:paraId="1D5912D9" w14:textId="77777777" w:rsidR="00B236EF" w:rsidRPr="00DE2562" w:rsidRDefault="00B236EF">
      <w:pPr>
        <w:pStyle w:val="Standard"/>
        <w:spacing w:after="0" w:line="240" w:lineRule="auto"/>
        <w:rPr>
          <w:rFonts w:ascii="Times New Roman" w:eastAsia="Times New Roman" w:hAnsi="Times New Roman"/>
          <w:b/>
          <w:color w:val="FF0000"/>
          <w:lang w:val="sr-Cyrl-RS"/>
        </w:rPr>
      </w:pPr>
    </w:p>
    <w:p w14:paraId="7D34BE5F" w14:textId="3AB72934" w:rsidR="00B236EF" w:rsidRPr="00DE2562" w:rsidRDefault="00407767">
      <w:pPr>
        <w:pStyle w:val="Standard"/>
        <w:tabs>
          <w:tab w:val="left" w:pos="1560"/>
          <w:tab w:val="right" w:pos="9214"/>
        </w:tabs>
        <w:spacing w:after="0" w:line="240" w:lineRule="auto"/>
        <w:ind w:right="-5"/>
        <w:jc w:val="center"/>
        <w:rPr>
          <w:lang w:val="sr-Cyrl-RS"/>
        </w:rPr>
      </w:pPr>
      <w:r w:rsidRPr="00DE2562">
        <w:rPr>
          <w:rFonts w:ascii="Times New Roman" w:eastAsia="Times New Roman" w:hAnsi="Times New Roman"/>
          <w:b/>
          <w:lang w:val="sr-Cyrl-RS"/>
        </w:rPr>
        <w:t>I</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УВОД</w:t>
      </w:r>
    </w:p>
    <w:p w14:paraId="6B783929" w14:textId="77777777" w:rsidR="00B236EF" w:rsidRPr="00DE2562" w:rsidRDefault="00B236EF">
      <w:pPr>
        <w:pStyle w:val="Standard"/>
        <w:spacing w:after="0" w:line="240" w:lineRule="auto"/>
        <w:rPr>
          <w:rFonts w:ascii="Times New Roman" w:eastAsia="Times New Roman" w:hAnsi="Times New Roman"/>
          <w:b/>
          <w:color w:val="FF0000"/>
          <w:lang w:val="sr-Cyrl-RS"/>
        </w:rPr>
      </w:pPr>
    </w:p>
    <w:p w14:paraId="7E35B8AD"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Установу је 1958. године основала тадашња самоуправа под именом Раднички универзитет.</w:t>
      </w:r>
    </w:p>
    <w:p w14:paraId="6DFABC81" w14:textId="223D7F01" w:rsidR="00B236EF" w:rsidRPr="00DE2562" w:rsidRDefault="00407767">
      <w:pPr>
        <w:pStyle w:val="Standard"/>
        <w:spacing w:after="0" w:line="240" w:lineRule="auto"/>
        <w:jc w:val="both"/>
        <w:rPr>
          <w:lang w:val="sr-Cyrl-RS"/>
        </w:rPr>
      </w:pPr>
      <w:r w:rsidRPr="00DE2562">
        <w:rPr>
          <w:rFonts w:ascii="Times New Roman" w:eastAsia="Times New Roman" w:hAnsi="Times New Roman"/>
          <w:lang w:val="sr-Cyrl-RS" w:eastAsia="de-DE"/>
        </w:rPr>
        <w:t>Име Раднички универзитет је промењено током 1990-их, и од онда је у употреби садашње име.</w:t>
      </w:r>
    </w:p>
    <w:p w14:paraId="471EA436" w14:textId="6D12431F" w:rsidR="00B236EF" w:rsidRPr="00DE2562" w:rsidRDefault="00407767">
      <w:pPr>
        <w:pStyle w:val="Standard"/>
        <w:spacing w:after="0" w:line="240" w:lineRule="auto"/>
        <w:jc w:val="both"/>
        <w:rPr>
          <w:lang w:val="sr-Cyrl-RS"/>
        </w:rPr>
      </w:pPr>
      <w:r w:rsidRPr="00DE2562">
        <w:rPr>
          <w:rFonts w:ascii="Times New Roman" w:eastAsia="Times New Roman" w:hAnsi="Times New Roman"/>
          <w:lang w:val="sr-Cyrl-RS" w:eastAsia="de-DE"/>
        </w:rPr>
        <w:t xml:space="preserve">Током деценија је функционисао са више пододељења (музичка школа, библиотека, локална телевизија). Данас Цнеса има две главне </w:t>
      </w:r>
      <w:r w:rsidR="00566A78" w:rsidRPr="00DE2562">
        <w:rPr>
          <w:rFonts w:ascii="Times New Roman" w:eastAsia="Times New Roman" w:hAnsi="Times New Roman"/>
          <w:lang w:val="sr-Cyrl-RS" w:eastAsia="de-DE"/>
        </w:rPr>
        <w:t>делатности</w:t>
      </w:r>
      <w:r w:rsidRPr="00DE2562">
        <w:rPr>
          <w:rFonts w:ascii="Times New Roman" w:eastAsia="Times New Roman" w:hAnsi="Times New Roman"/>
          <w:lang w:val="sr-Cyrl-RS" w:eastAsia="de-DE"/>
        </w:rPr>
        <w:t xml:space="preserve"> кроз јединице за Образовање одраслих и Дом културе.  </w:t>
      </w:r>
    </w:p>
    <w:p w14:paraId="7D8E957D" w14:textId="7DB9C03B" w:rsidR="00B236EF" w:rsidRPr="00DE2562" w:rsidRDefault="00407767">
      <w:pPr>
        <w:pStyle w:val="Standard"/>
        <w:spacing w:after="0" w:line="240" w:lineRule="auto"/>
        <w:jc w:val="both"/>
        <w:rPr>
          <w:rFonts w:ascii="Times New Roman" w:eastAsia="Times New Roman" w:hAnsi="Times New Roman"/>
          <w:lang w:val="sr-Cyrl-RS" w:eastAsia="de-DE"/>
        </w:rPr>
      </w:pPr>
      <w:r w:rsidRPr="00DE2562">
        <w:rPr>
          <w:rFonts w:ascii="Times New Roman" w:eastAsia="Times New Roman" w:hAnsi="Times New Roman"/>
          <w:lang w:val="sr-Cyrl-RS" w:eastAsia="de-DE"/>
        </w:rPr>
        <w:t>Установа је у згради</w:t>
      </w:r>
      <w:r w:rsidR="00B6714C" w:rsidRPr="00DE2562">
        <w:rPr>
          <w:rFonts w:ascii="Times New Roman" w:eastAsia="Times New Roman" w:hAnsi="Times New Roman"/>
          <w:lang w:val="sr-Cyrl-RS" w:eastAsia="de-DE"/>
        </w:rPr>
        <w:t>,</w:t>
      </w:r>
      <w:r w:rsidRPr="00DE2562">
        <w:rPr>
          <w:rFonts w:ascii="Times New Roman" w:eastAsia="Times New Roman" w:hAnsi="Times New Roman"/>
          <w:lang w:val="sr-Cyrl-RS" w:eastAsia="de-DE"/>
        </w:rPr>
        <w:t xml:space="preserve"> која јој је додељена</w:t>
      </w:r>
      <w:r w:rsidR="00B6714C" w:rsidRPr="00DE2562">
        <w:rPr>
          <w:rFonts w:ascii="Times New Roman" w:eastAsia="Times New Roman" w:hAnsi="Times New Roman"/>
          <w:lang w:val="sr-Cyrl-RS" w:eastAsia="de-DE"/>
        </w:rPr>
        <w:t>,</w:t>
      </w:r>
      <w:r w:rsidRPr="00DE2562">
        <w:rPr>
          <w:rFonts w:ascii="Times New Roman" w:eastAsia="Times New Roman" w:hAnsi="Times New Roman"/>
          <w:lang w:val="sr-Cyrl-RS" w:eastAsia="de-DE"/>
        </w:rPr>
        <w:t xml:space="preserve"> обезбедила и простор за галерију Добо Тихамер која прима посетиоце у оквиру Дома културе.</w:t>
      </w:r>
    </w:p>
    <w:p w14:paraId="6209CF80"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Мађарски национални савет је 2011. године Цнесу прогласио за институцију од изузетног значаја, и делимично је преузео оснивачка права. У том смисли, њени оснивачи су Скупштина општине Кањижа и Мађарски национални савет.</w:t>
      </w:r>
    </w:p>
    <w:p w14:paraId="2D6A3B57" w14:textId="56EBA9F8" w:rsidR="00B236EF" w:rsidRPr="00DE2562" w:rsidRDefault="00664FF8">
      <w:pPr>
        <w:pStyle w:val="Standard"/>
        <w:spacing w:after="0" w:line="240" w:lineRule="auto"/>
        <w:jc w:val="both"/>
        <w:rPr>
          <w:lang w:val="sr-Cyrl-RS"/>
        </w:rPr>
      </w:pPr>
      <w:r w:rsidRPr="00DE2562">
        <w:rPr>
          <w:rFonts w:ascii="Times New Roman" w:eastAsia="Times New Roman" w:hAnsi="Times New Roman"/>
          <w:lang w:val="sr-Cyrl-RS"/>
        </w:rPr>
        <w:t>С</w:t>
      </w:r>
      <w:r w:rsidR="00407767" w:rsidRPr="00DE2562">
        <w:rPr>
          <w:rFonts w:ascii="Times New Roman" w:eastAsia="Times New Roman" w:hAnsi="Times New Roman"/>
          <w:lang w:val="sr-Cyrl-RS"/>
        </w:rPr>
        <w:t>купштина општине Кањижа је на седници одржаној 25. марта 2021. године донела решење да право употребе Дома културе у Хорг</w:t>
      </w:r>
      <w:r w:rsidRPr="00DE2562">
        <w:rPr>
          <w:rFonts w:ascii="Times New Roman" w:eastAsia="Times New Roman" w:hAnsi="Times New Roman"/>
          <w:lang w:val="sr-Cyrl-RS"/>
        </w:rPr>
        <w:t>о</w:t>
      </w:r>
      <w:r w:rsidR="00407767" w:rsidRPr="00DE2562">
        <w:rPr>
          <w:rFonts w:ascii="Times New Roman" w:eastAsia="Times New Roman" w:hAnsi="Times New Roman"/>
          <w:lang w:val="sr-Cyrl-RS"/>
        </w:rPr>
        <w:t>шу пренесе на Цнесу. Током 2021. године ће се одвијати преузимање зграде и формирање основа за њен рад. Хоргошки Дом културе ће од 2022. године функционисати као трећа</w:t>
      </w:r>
      <w:r w:rsidR="00391D9D" w:rsidRPr="00DE2562">
        <w:rPr>
          <w:rFonts w:ascii="Times New Roman" w:eastAsia="Times New Roman" w:hAnsi="Times New Roman"/>
          <w:lang w:val="sr-Cyrl-RS"/>
        </w:rPr>
        <w:t xml:space="preserve"> организациона</w:t>
      </w:r>
      <w:r w:rsidR="00407767" w:rsidRPr="00DE2562">
        <w:rPr>
          <w:rFonts w:ascii="Times New Roman" w:eastAsia="Times New Roman" w:hAnsi="Times New Roman"/>
          <w:lang w:val="sr-Cyrl-RS"/>
        </w:rPr>
        <w:t xml:space="preserve"> јединица Цнесе.</w:t>
      </w:r>
    </w:p>
    <w:p w14:paraId="5F734A47" w14:textId="77777777" w:rsidR="00B236EF" w:rsidRPr="00DE2562" w:rsidRDefault="00B236EF">
      <w:pPr>
        <w:pStyle w:val="Standard"/>
        <w:spacing w:after="0" w:line="240" w:lineRule="auto"/>
        <w:rPr>
          <w:rFonts w:ascii="Times New Roman" w:eastAsia="Times New Roman" w:hAnsi="Times New Roman"/>
          <w:b/>
          <w:lang w:val="sr-Cyrl-RS"/>
        </w:rPr>
      </w:pPr>
    </w:p>
    <w:p w14:paraId="64F55F2E" w14:textId="79AE8C81" w:rsidR="00B236EF" w:rsidRPr="00DE2562" w:rsidRDefault="00407767">
      <w:pPr>
        <w:pStyle w:val="Standard"/>
        <w:tabs>
          <w:tab w:val="left" w:pos="1560"/>
          <w:tab w:val="right" w:pos="9214"/>
        </w:tabs>
        <w:spacing w:after="0" w:line="240" w:lineRule="auto"/>
        <w:ind w:right="-5"/>
        <w:jc w:val="center"/>
        <w:rPr>
          <w:lang w:val="sr-Cyrl-RS"/>
        </w:rPr>
      </w:pPr>
      <w:r w:rsidRPr="00DE2562">
        <w:rPr>
          <w:rFonts w:ascii="Times New Roman" w:eastAsia="Times New Roman" w:hAnsi="Times New Roman"/>
          <w:b/>
          <w:lang w:val="sr-Cyrl-RS"/>
        </w:rPr>
        <w:t>II</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НАШЕ АКТИВНОСТИ, ЗАДАЦИ, МИСИЈА</w:t>
      </w:r>
    </w:p>
    <w:p w14:paraId="34515C4D" w14:textId="77777777" w:rsidR="00B236EF" w:rsidRPr="00DE2562" w:rsidRDefault="00B236EF">
      <w:pPr>
        <w:pStyle w:val="Standard"/>
        <w:spacing w:after="0" w:line="240" w:lineRule="auto"/>
        <w:jc w:val="both"/>
        <w:rPr>
          <w:rFonts w:ascii="Times New Roman" w:eastAsia="Times New Roman" w:hAnsi="Times New Roman"/>
          <w:b/>
          <w:color w:val="FF0000"/>
          <w:lang w:val="sr-Cyrl-RS"/>
        </w:rPr>
      </w:pPr>
    </w:p>
    <w:p w14:paraId="304EC1BA" w14:textId="1A5AFACC"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Дом културе у фокусу има културне садржаје. У манифестације су укључене гостујуће професионалне и аматерске позоришне представе, пројекције филмова, концерти, предавања, разговори, књижевне вечери, </w:t>
      </w:r>
      <w:r w:rsidR="00EA19A9" w:rsidRPr="00DE2562">
        <w:rPr>
          <w:rFonts w:ascii="Times New Roman" w:eastAsia="Times New Roman" w:hAnsi="Times New Roman"/>
          <w:lang w:val="sr-Cyrl-RS"/>
        </w:rPr>
        <w:t>промоција књига</w:t>
      </w:r>
      <w:r w:rsidRPr="00DE2562">
        <w:rPr>
          <w:rFonts w:ascii="Times New Roman" w:eastAsia="Times New Roman" w:hAnsi="Times New Roman"/>
          <w:lang w:val="sr-Cyrl-RS"/>
        </w:rPr>
        <w:t>, изложбе.</w:t>
      </w:r>
    </w:p>
    <w:p w14:paraId="586AC88C"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Велика сала Дома културе може да прими 320 гледалаца.</w:t>
      </w:r>
    </w:p>
    <w:p w14:paraId="139C83BF" w14:textId="03AA1C09" w:rsidR="00B236EF" w:rsidRPr="00DE2562" w:rsidRDefault="00407767">
      <w:pPr>
        <w:pStyle w:val="Standard"/>
        <w:spacing w:after="0" w:line="240" w:lineRule="auto"/>
        <w:jc w:val="both"/>
        <w:rPr>
          <w:lang w:val="sr-Cyrl-RS"/>
        </w:rPr>
      </w:pPr>
      <w:r w:rsidRPr="00DE2562">
        <w:rPr>
          <w:rFonts w:ascii="Times New Roman" w:eastAsia="Times New Roman" w:hAnsi="Times New Roman"/>
          <w:lang w:val="sr-Cyrl-RS"/>
        </w:rPr>
        <w:t xml:space="preserve">Образовање одраслих се бави образовањем изван школског система. Организују се различите обуке за децу и за одрасле. Од </w:t>
      </w:r>
      <w:r w:rsidR="00A362B9" w:rsidRPr="00DE2562">
        <w:rPr>
          <w:rFonts w:ascii="Times New Roman" w:eastAsia="Times New Roman" w:hAnsi="Times New Roman"/>
          <w:lang w:val="sr-Cyrl-RS"/>
        </w:rPr>
        <w:t xml:space="preserve">2017. </w:t>
      </w:r>
      <w:r w:rsidRPr="00DE2562">
        <w:rPr>
          <w:rFonts w:ascii="Times New Roman" w:eastAsia="Times New Roman" w:hAnsi="Times New Roman"/>
          <w:lang w:val="sr-Cyrl-RS"/>
        </w:rPr>
        <w:t>смо</w:t>
      </w:r>
      <w:r w:rsidR="005A5544" w:rsidRPr="00DE2562">
        <w:rPr>
          <w:rFonts w:ascii="Times New Roman" w:eastAsia="Times New Roman" w:hAnsi="Times New Roman"/>
          <w:lang w:val="sr-Cyrl-RS"/>
        </w:rPr>
        <w:t xml:space="preserve"> </w:t>
      </w:r>
      <w:r w:rsidR="00B6247D" w:rsidRPr="00DE2562">
        <w:rPr>
          <w:rFonts w:ascii="Times New Roman" w:eastAsia="Times New Roman" w:hAnsi="Times New Roman"/>
          <w:lang w:val="sr-Cyrl-RS"/>
        </w:rPr>
        <w:t>Ј</w:t>
      </w:r>
      <w:r w:rsidR="002F4DB9" w:rsidRPr="00DE2562">
        <w:rPr>
          <w:rFonts w:ascii="Times New Roman" w:eastAsia="Times New Roman" w:hAnsi="Times New Roman"/>
          <w:lang w:val="sr-Cyrl-RS"/>
        </w:rPr>
        <w:t>авно</w:t>
      </w:r>
      <w:r w:rsidRPr="00DE2562">
        <w:rPr>
          <w:rFonts w:ascii="Times New Roman" w:eastAsia="Times New Roman" w:hAnsi="Times New Roman"/>
          <w:lang w:val="sr-Cyrl-RS"/>
        </w:rPr>
        <w:t xml:space="preserve"> признати организатори</w:t>
      </w:r>
      <w:r w:rsidR="00D37D25" w:rsidRPr="00DE2562">
        <w:rPr>
          <w:rFonts w:ascii="Times New Roman" w:eastAsia="Times New Roman" w:hAnsi="Times New Roman"/>
          <w:lang w:val="sr-Cyrl-RS"/>
        </w:rPr>
        <w:t xml:space="preserve"> активности образовања одраслих (</w:t>
      </w:r>
      <w:r w:rsidR="005F151B" w:rsidRPr="00DE2562">
        <w:rPr>
          <w:rFonts w:ascii="Times New Roman" w:eastAsia="Times New Roman" w:hAnsi="Times New Roman"/>
          <w:lang w:val="sr-Cyrl-RS"/>
        </w:rPr>
        <w:t>ЈПОА</w:t>
      </w:r>
      <w:r w:rsidR="00D37D25" w:rsidRPr="00DE2562">
        <w:rPr>
          <w:rFonts w:ascii="Times New Roman" w:eastAsia="Times New Roman" w:hAnsi="Times New Roman"/>
          <w:lang w:val="sr-Cyrl-RS"/>
        </w:rPr>
        <w:t>)</w:t>
      </w:r>
      <w:r w:rsidR="00DF7B72" w:rsidRPr="00DE2562">
        <w:rPr>
          <w:rFonts w:ascii="Times New Roman" w:eastAsia="Times New Roman" w:hAnsi="Times New Roman"/>
          <w:lang w:val="sr-Cyrl-RS"/>
        </w:rPr>
        <w:t xml:space="preserve"> </w:t>
      </w:r>
      <w:r w:rsidRPr="00DE2562">
        <w:rPr>
          <w:rFonts w:ascii="Times New Roman" w:eastAsia="Times New Roman" w:hAnsi="Times New Roman"/>
          <w:lang w:val="sr-Cyrl-RS"/>
        </w:rPr>
        <w:t>обуке</w:t>
      </w:r>
      <w:r w:rsidR="0086577E" w:rsidRPr="00DE2562">
        <w:rPr>
          <w:rFonts w:ascii="Times New Roman" w:eastAsia="Times New Roman" w:hAnsi="Times New Roman"/>
          <w:lang w:val="sr-Cyrl-RS"/>
        </w:rPr>
        <w:t>:</w:t>
      </w:r>
      <w:r w:rsidRPr="00DE2562">
        <w:rPr>
          <w:rFonts w:ascii="Times New Roman" w:eastAsia="Times New Roman" w:hAnsi="Times New Roman"/>
          <w:lang w:val="sr-Cyrl-RS"/>
        </w:rPr>
        <w:t xml:space="preserve"> </w:t>
      </w:r>
      <w:r w:rsidR="00737107" w:rsidRPr="00DE2562">
        <w:rPr>
          <w:rFonts w:ascii="Times New Roman" w:hAnsi="Times New Roman"/>
          <w:iCs/>
          <w:lang w:val="sr-Cyrl-RS" w:eastAsia="hu-HU"/>
        </w:rPr>
        <w:t>Књижење пословних промена</w:t>
      </w:r>
      <w:r w:rsidR="005F151B" w:rsidRPr="00DE2562">
        <w:rPr>
          <w:rFonts w:ascii="Times New Roman" w:hAnsi="Times New Roman"/>
          <w:iCs/>
          <w:lang w:val="sr-Cyrl-RS" w:eastAsia="hu-HU"/>
        </w:rPr>
        <w:t>,</w:t>
      </w:r>
      <w:r w:rsidRPr="00DE2562">
        <w:rPr>
          <w:rFonts w:ascii="Times New Roman" w:eastAsia="Times New Roman" w:hAnsi="Times New Roman"/>
          <w:lang w:val="sr-Cyrl-RS"/>
        </w:rPr>
        <w:t xml:space="preserve"> што је акредитован курс од стране државе.</w:t>
      </w:r>
    </w:p>
    <w:p w14:paraId="7676E48A" w14:textId="24F19744"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У одвојеном делу зграде се налази</w:t>
      </w:r>
      <w:r w:rsidR="003028B3" w:rsidRPr="00DE2562">
        <w:rPr>
          <w:rFonts w:ascii="Times New Roman" w:eastAsia="Times New Roman" w:hAnsi="Times New Roman"/>
          <w:lang w:val="sr-Cyrl-RS"/>
        </w:rPr>
        <w:t xml:space="preserve"> одељење</w:t>
      </w:r>
      <w:r w:rsidR="00513962" w:rsidRPr="00DE2562">
        <w:rPr>
          <w:rFonts w:ascii="Times New Roman" w:eastAsia="Times New Roman" w:hAnsi="Times New Roman"/>
          <w:lang w:val="sr-Cyrl-RS"/>
        </w:rPr>
        <w:t xml:space="preserve"> </w:t>
      </w:r>
      <w:r w:rsidRPr="00DE2562">
        <w:rPr>
          <w:rFonts w:ascii="Times New Roman" w:eastAsia="Times New Roman" w:hAnsi="Times New Roman"/>
          <w:lang w:val="sr-Cyrl-RS"/>
        </w:rPr>
        <w:t>за образовање</w:t>
      </w:r>
      <w:r w:rsidR="00AB32F6" w:rsidRPr="00DE2562">
        <w:rPr>
          <w:rFonts w:ascii="Times New Roman" w:eastAsia="Times New Roman" w:hAnsi="Times New Roman"/>
          <w:lang w:val="sr-Cyrl-RS"/>
        </w:rPr>
        <w:t xml:space="preserve"> одраслих</w:t>
      </w:r>
      <w:r w:rsidRPr="00DE2562">
        <w:rPr>
          <w:rFonts w:ascii="Times New Roman" w:eastAsia="Times New Roman" w:hAnsi="Times New Roman"/>
          <w:lang w:val="sr-Cyrl-RS"/>
        </w:rPr>
        <w:t xml:space="preserve"> са три канцеларије, шест учионица, једним информатичким кабинетом и мањом салом библиотеке.</w:t>
      </w:r>
    </w:p>
    <w:p w14:paraId="4A2A7E24" w14:textId="1EAE61AB"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Активности у хоргошком Дому културе ће се реализовати у сарадњи са обе</w:t>
      </w:r>
      <w:r w:rsidR="00557A9D" w:rsidRPr="00DE2562">
        <w:rPr>
          <w:rFonts w:ascii="Times New Roman" w:eastAsia="Times New Roman" w:hAnsi="Times New Roman"/>
          <w:lang w:val="sr-Cyrl-RS"/>
        </w:rPr>
        <w:t xml:space="preserve"> организационе</w:t>
      </w:r>
      <w:r w:rsidRPr="00DE2562">
        <w:rPr>
          <w:rFonts w:ascii="Times New Roman" w:eastAsia="Times New Roman" w:hAnsi="Times New Roman"/>
          <w:lang w:val="sr-Cyrl-RS"/>
        </w:rPr>
        <w:t xml:space="preserve"> јединице. Биће простора и за културне и образовне програме, као и за манифестације по локалним потребама,</w:t>
      </w:r>
    </w:p>
    <w:p w14:paraId="5B35F63B" w14:textId="77777777" w:rsidR="00B236EF" w:rsidRPr="00DE2562" w:rsidRDefault="00B236EF">
      <w:pPr>
        <w:pStyle w:val="Standard"/>
        <w:tabs>
          <w:tab w:val="left" w:pos="1560"/>
          <w:tab w:val="right" w:pos="9214"/>
        </w:tabs>
        <w:spacing w:after="0" w:line="240" w:lineRule="auto"/>
        <w:ind w:right="-5"/>
        <w:rPr>
          <w:rFonts w:ascii="Times New Roman" w:eastAsia="Times New Roman" w:hAnsi="Times New Roman"/>
          <w:b/>
          <w:lang w:val="sr-Cyrl-RS"/>
        </w:rPr>
      </w:pPr>
    </w:p>
    <w:p w14:paraId="40341664" w14:textId="61749501" w:rsidR="00B236EF" w:rsidRPr="00DE2562" w:rsidRDefault="00407767">
      <w:pPr>
        <w:pStyle w:val="Standard"/>
        <w:tabs>
          <w:tab w:val="left" w:pos="1560"/>
          <w:tab w:val="right" w:pos="9214"/>
        </w:tabs>
        <w:spacing w:after="0" w:line="240" w:lineRule="auto"/>
        <w:ind w:right="-5"/>
        <w:jc w:val="center"/>
        <w:rPr>
          <w:lang w:val="sr-Cyrl-RS"/>
        </w:rPr>
      </w:pPr>
      <w:r w:rsidRPr="00DE2562">
        <w:rPr>
          <w:rFonts w:ascii="Times New Roman" w:eastAsia="Times New Roman" w:hAnsi="Times New Roman"/>
          <w:b/>
          <w:lang w:val="sr-Cyrl-RS"/>
        </w:rPr>
        <w:t>III</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ПЛАН РАДА ДОМА КУЛТУРЕ ЗА 2022. ГОДИНУ</w:t>
      </w:r>
    </w:p>
    <w:p w14:paraId="294BD5D1" w14:textId="77777777" w:rsidR="00B236EF" w:rsidRPr="00DE2562" w:rsidRDefault="00B236EF">
      <w:pPr>
        <w:pStyle w:val="Standard"/>
        <w:spacing w:after="0" w:line="240" w:lineRule="auto"/>
        <w:rPr>
          <w:rFonts w:ascii="Times New Roman" w:eastAsia="Times New Roman" w:hAnsi="Times New Roman"/>
          <w:b/>
          <w:color w:val="FF0000"/>
          <w:lang w:val="sr-Cyrl-RS"/>
        </w:rPr>
      </w:pPr>
    </w:p>
    <w:p w14:paraId="5D568472"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Задатак Дома културе је организација манифестација, реализација програма других организација у њеним просторијама, грађење контаката са регионалним и прекограничним организацијама, установама сличног типа.</w:t>
      </w:r>
    </w:p>
    <w:p w14:paraId="5B23FB3B"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Унутар установе, за Дом културе се организационо везују и биоскоп Култура и галерија Добо Тихамер.</w:t>
      </w:r>
    </w:p>
    <w:p w14:paraId="0E69DCE7" w14:textId="77777777" w:rsidR="00B236EF" w:rsidRPr="00DE2562" w:rsidRDefault="00407767">
      <w:pPr>
        <w:pStyle w:val="Standard"/>
        <w:spacing w:after="0" w:line="240" w:lineRule="auto"/>
        <w:jc w:val="both"/>
        <w:rPr>
          <w:lang w:val="sr-Cyrl-RS"/>
        </w:rPr>
      </w:pPr>
      <w:r w:rsidRPr="00DE2562">
        <w:rPr>
          <w:rFonts w:ascii="Times New Roman" w:eastAsia="Times New Roman" w:hAnsi="Times New Roman"/>
          <w:lang w:val="sr-Cyrl-RS"/>
        </w:rPr>
        <w:t xml:space="preserve">2022. године, ако то буџет дозволи, желели бисмо да доведемо представе Суботичког народног позоришта и Сенћанског мађарског камерног позоришта.  </w:t>
      </w:r>
    </w:p>
    <w:p w14:paraId="0E4C54ED" w14:textId="77777777" w:rsidR="00B236EF" w:rsidRPr="00DE2562" w:rsidRDefault="00407767">
      <w:pPr>
        <w:pStyle w:val="Standard"/>
        <w:spacing w:after="0" w:line="240" w:lineRule="auto"/>
        <w:jc w:val="both"/>
        <w:rPr>
          <w:lang w:val="sr-Cyrl-RS"/>
        </w:rPr>
      </w:pPr>
      <w:r w:rsidRPr="00DE2562">
        <w:rPr>
          <w:rFonts w:ascii="Times New Roman" w:eastAsia="Times New Roman" w:hAnsi="Times New Roman"/>
          <w:lang w:val="sr-Cyrl-RS"/>
        </w:rPr>
        <w:t>За децу, као генерацију од изузетне важности ће бити представа у извођењу Суботичког дечјег позоришта, Сенћанског мађарског камерног позоришта, београдске балетске трупе Више од игре и/или Театра на Сави. Водећа идеја је да се уз поштовање вечитих вредности прилагоди актуелним трендовима.</w:t>
      </w:r>
    </w:p>
    <w:p w14:paraId="2162B4C2" w14:textId="77777777" w:rsidR="00B236EF" w:rsidRPr="00DE2562" w:rsidRDefault="00B236EF">
      <w:pPr>
        <w:pStyle w:val="Standard"/>
        <w:spacing w:after="0" w:line="240" w:lineRule="auto"/>
        <w:jc w:val="both"/>
        <w:rPr>
          <w:rFonts w:ascii="Times New Roman" w:eastAsia="Times New Roman" w:hAnsi="Times New Roman"/>
          <w:lang w:val="sr-Cyrl-RS"/>
        </w:rPr>
      </w:pPr>
    </w:p>
    <w:p w14:paraId="2FBC2BF8" w14:textId="1A5550E1" w:rsidR="005E3578" w:rsidRDefault="005E3578">
      <w:pPr>
        <w:pStyle w:val="Standard"/>
        <w:spacing w:after="0" w:line="240" w:lineRule="auto"/>
        <w:jc w:val="both"/>
        <w:rPr>
          <w:rFonts w:ascii="Times New Roman" w:eastAsia="Times New Roman" w:hAnsi="Times New Roman"/>
          <w:b/>
          <w:bCs/>
          <w:lang w:val="sr-Cyrl-RS"/>
        </w:rPr>
      </w:pPr>
    </w:p>
    <w:p w14:paraId="560C80C2" w14:textId="77777777" w:rsidR="0089692E" w:rsidRDefault="0089692E">
      <w:pPr>
        <w:pStyle w:val="Standard"/>
        <w:spacing w:after="0" w:line="240" w:lineRule="auto"/>
        <w:jc w:val="both"/>
        <w:rPr>
          <w:rFonts w:ascii="Times New Roman" w:eastAsia="Times New Roman" w:hAnsi="Times New Roman"/>
          <w:b/>
          <w:bCs/>
          <w:lang w:val="sr-Cyrl-RS"/>
        </w:rPr>
      </w:pPr>
    </w:p>
    <w:p w14:paraId="62BD33D7" w14:textId="6A67EB56" w:rsidR="00B236EF" w:rsidRPr="00DE2562" w:rsidRDefault="00407767">
      <w:pPr>
        <w:pStyle w:val="Standard"/>
        <w:spacing w:after="0" w:line="240" w:lineRule="auto"/>
        <w:jc w:val="both"/>
        <w:rPr>
          <w:rFonts w:ascii="Times New Roman" w:eastAsia="Times New Roman" w:hAnsi="Times New Roman"/>
          <w:b/>
          <w:bCs/>
          <w:lang w:val="sr-Cyrl-RS"/>
        </w:rPr>
      </w:pPr>
      <w:r w:rsidRPr="00DE2562">
        <w:rPr>
          <w:rFonts w:ascii="Times New Roman" w:eastAsia="Times New Roman" w:hAnsi="Times New Roman"/>
          <w:b/>
          <w:bCs/>
          <w:lang w:val="sr-Cyrl-RS"/>
        </w:rPr>
        <w:lastRenderedPageBreak/>
        <w:t>Обраћамо пажњу на културно васпитање деце</w:t>
      </w:r>
    </w:p>
    <w:p w14:paraId="0F7AB63F"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Долазак деце у позориште се решава у сарадњи са образовним установама (вртић, основна школа, средња школа), и са њима имамо одличну сарадњу.</w:t>
      </w:r>
    </w:p>
    <w:p w14:paraId="71AE3B04" w14:textId="3402173D"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Водимо рачуна и о томе да </w:t>
      </w:r>
      <w:r w:rsidR="00C037FD" w:rsidRPr="00DE2562">
        <w:rPr>
          <w:rFonts w:ascii="Times New Roman" w:eastAsia="Times New Roman" w:hAnsi="Times New Roman"/>
          <w:lang w:val="sr-Cyrl-RS"/>
        </w:rPr>
        <w:t xml:space="preserve">представама </w:t>
      </w:r>
      <w:r w:rsidRPr="00DE2562">
        <w:rPr>
          <w:rFonts w:ascii="Times New Roman" w:eastAsia="Times New Roman" w:hAnsi="Times New Roman"/>
          <w:lang w:val="sr-Cyrl-RS"/>
        </w:rPr>
        <w:t xml:space="preserve">не анимирамо само децу из Кањиже, већ да оне стигну и у </w:t>
      </w:r>
      <w:r w:rsidR="00C037FD" w:rsidRPr="00DE2562">
        <w:rPr>
          <w:rFonts w:ascii="Times New Roman" w:eastAsia="Times New Roman" w:hAnsi="Times New Roman"/>
          <w:lang w:val="sr-Cyrl-RS"/>
        </w:rPr>
        <w:t xml:space="preserve">околна </w:t>
      </w:r>
      <w:r w:rsidRPr="00DE2562">
        <w:rPr>
          <w:rFonts w:ascii="Times New Roman" w:eastAsia="Times New Roman" w:hAnsi="Times New Roman"/>
          <w:lang w:val="sr-Cyrl-RS"/>
        </w:rPr>
        <w:t>села.</w:t>
      </w:r>
    </w:p>
    <w:p w14:paraId="441B0822" w14:textId="77777777" w:rsidR="00B236EF" w:rsidRPr="00DE2562" w:rsidRDefault="00407767">
      <w:pPr>
        <w:pStyle w:val="Standard"/>
        <w:spacing w:after="0" w:line="240" w:lineRule="auto"/>
        <w:jc w:val="both"/>
        <w:rPr>
          <w:lang w:val="sr-Cyrl-RS"/>
        </w:rPr>
      </w:pPr>
      <w:r w:rsidRPr="00DE2562">
        <w:rPr>
          <w:rFonts w:ascii="Times New Roman" w:eastAsia="Times New Roman" w:hAnsi="Times New Roman"/>
          <w:lang w:val="sr-Cyrl-RS"/>
        </w:rPr>
        <w:t>На јесен 2022. настављамо са часовима позоришне културе за више разреде основне школе које држи кањишки позоришни стручњак Тамаш Олах. Циљ је упознавање са позориштем, улазак иза кулиса. Желели бисмо да одржимо такмичење у лепом читању Др Ђерђ Пап. За оба програма константно тражимо конкурсне могућности.</w:t>
      </w:r>
    </w:p>
    <w:p w14:paraId="5C13C79B" w14:textId="77777777" w:rsidR="00B236EF" w:rsidRPr="00DE2562" w:rsidRDefault="00B236EF">
      <w:pPr>
        <w:pStyle w:val="Standard"/>
        <w:spacing w:after="0" w:line="240" w:lineRule="auto"/>
        <w:jc w:val="both"/>
        <w:rPr>
          <w:rFonts w:ascii="Times New Roman" w:eastAsia="Times New Roman" w:hAnsi="Times New Roman"/>
          <w:lang w:val="sr-Cyrl-RS"/>
        </w:rPr>
      </w:pPr>
    </w:p>
    <w:p w14:paraId="7DDD7B8B" w14:textId="77777777" w:rsidR="00B236EF" w:rsidRPr="00DE2562" w:rsidRDefault="00407767">
      <w:pPr>
        <w:pStyle w:val="Standard"/>
        <w:spacing w:after="0" w:line="240" w:lineRule="auto"/>
        <w:jc w:val="both"/>
        <w:rPr>
          <w:rFonts w:ascii="Times New Roman" w:eastAsia="Times New Roman" w:hAnsi="Times New Roman"/>
          <w:b/>
          <w:bCs/>
          <w:lang w:val="sr-Cyrl-RS"/>
        </w:rPr>
      </w:pPr>
      <w:r w:rsidRPr="00DE2562">
        <w:rPr>
          <w:rFonts w:ascii="Times New Roman" w:eastAsia="Times New Roman" w:hAnsi="Times New Roman"/>
          <w:b/>
          <w:bCs/>
          <w:lang w:val="sr-Cyrl-RS"/>
        </w:rPr>
        <w:t>Програми долазе код нас</w:t>
      </w:r>
    </w:p>
    <w:p w14:paraId="34D97577" w14:textId="73A5E668"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Осим програма у сопственој организацији, општинска удружења користе наш простор, а ми им помажемо у припреми или спровођењу</w:t>
      </w:r>
      <w:r w:rsidR="00160172" w:rsidRPr="00DE2562">
        <w:rPr>
          <w:rFonts w:ascii="Times New Roman" w:eastAsia="Times New Roman" w:hAnsi="Times New Roman"/>
          <w:lang w:val="sr-Cyrl-RS"/>
        </w:rPr>
        <w:t xml:space="preserve"> манифестација</w:t>
      </w:r>
      <w:r w:rsidRPr="00DE2562">
        <w:rPr>
          <w:rFonts w:ascii="Times New Roman" w:eastAsia="Times New Roman" w:hAnsi="Times New Roman"/>
          <w:lang w:val="sr-Cyrl-RS"/>
        </w:rPr>
        <w:t>. У тим случајевима смо спремни да поклонимо потребну пажњу и урадимо шта треба како би сарадња била што успешнија.</w:t>
      </w:r>
    </w:p>
    <w:p w14:paraId="157C1459"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Осим организације и спровођења манифестација, такође обезбеђујемо простор за пробе за уметнике и ствараоце, трупе које се везују за Кањижу.</w:t>
      </w:r>
    </w:p>
    <w:p w14:paraId="54256410" w14:textId="77777777" w:rsidR="00B236EF" w:rsidRPr="00DE2562" w:rsidRDefault="00B236EF">
      <w:pPr>
        <w:pStyle w:val="Standard"/>
        <w:spacing w:after="0" w:line="240" w:lineRule="auto"/>
        <w:jc w:val="both"/>
        <w:rPr>
          <w:rFonts w:ascii="Times New Roman" w:eastAsia="Times New Roman" w:hAnsi="Times New Roman"/>
          <w:lang w:val="sr-Cyrl-RS"/>
        </w:rPr>
      </w:pPr>
    </w:p>
    <w:p w14:paraId="397C8976" w14:textId="77777777" w:rsidR="00B236EF" w:rsidRPr="00DE2562" w:rsidRDefault="00407767">
      <w:pPr>
        <w:pStyle w:val="Standard"/>
        <w:spacing w:after="0" w:line="240" w:lineRule="auto"/>
        <w:jc w:val="both"/>
        <w:rPr>
          <w:rFonts w:ascii="Times New Roman" w:eastAsia="Times New Roman" w:hAnsi="Times New Roman"/>
          <w:b/>
          <w:bCs/>
          <w:lang w:val="sr-Cyrl-RS"/>
        </w:rPr>
      </w:pPr>
      <w:r w:rsidRPr="00DE2562">
        <w:rPr>
          <w:rFonts w:ascii="Times New Roman" w:eastAsia="Times New Roman" w:hAnsi="Times New Roman"/>
          <w:b/>
          <w:bCs/>
          <w:lang w:val="sr-Cyrl-RS"/>
        </w:rPr>
        <w:t>Током епидемије</w:t>
      </w:r>
    </w:p>
    <w:p w14:paraId="79B250ED"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Придржавамо се свих мера које је прописао републички кризни штаб, и под тим условима примамо заинтересоване у наше сале.</w:t>
      </w:r>
    </w:p>
    <w:p w14:paraId="48D784DD" w14:textId="1F2B6771" w:rsidR="00B236EF" w:rsidRPr="00DE2562" w:rsidRDefault="00407767">
      <w:pPr>
        <w:pStyle w:val="Standard"/>
        <w:spacing w:after="0" w:line="240" w:lineRule="auto"/>
        <w:jc w:val="both"/>
        <w:rPr>
          <w:lang w:val="sr-Cyrl-RS"/>
        </w:rPr>
      </w:pPr>
      <w:r w:rsidRPr="00DE2562">
        <w:rPr>
          <w:rFonts w:ascii="Times New Roman" w:eastAsia="Times New Roman" w:hAnsi="Times New Roman"/>
          <w:lang w:val="sr-Cyrl-RS"/>
        </w:rPr>
        <w:t xml:space="preserve">2021. смо испробали програме на отвореном који су се показали успешним, а посетиоцима су обезбедили већи степен </w:t>
      </w:r>
      <w:r w:rsidR="00F15A7D" w:rsidRPr="00DE2562">
        <w:rPr>
          <w:rFonts w:ascii="Times New Roman" w:eastAsia="Times New Roman" w:hAnsi="Times New Roman"/>
          <w:lang w:val="sr-Cyrl-RS"/>
        </w:rPr>
        <w:t>безбед</w:t>
      </w:r>
      <w:r w:rsidRPr="00DE2562">
        <w:rPr>
          <w:rFonts w:ascii="Times New Roman" w:eastAsia="Times New Roman" w:hAnsi="Times New Roman"/>
          <w:lang w:val="sr-Cyrl-RS"/>
        </w:rPr>
        <w:t>ности. Ову праксу ћемо наставити и 2022. године.</w:t>
      </w:r>
    </w:p>
    <w:p w14:paraId="0F10FA5D" w14:textId="77777777" w:rsidR="00B236EF" w:rsidRPr="00DE2562" w:rsidRDefault="00B236EF">
      <w:pPr>
        <w:pStyle w:val="Standard"/>
        <w:spacing w:after="0" w:line="240" w:lineRule="auto"/>
        <w:jc w:val="both"/>
        <w:rPr>
          <w:rFonts w:ascii="Times New Roman" w:eastAsia="Times New Roman" w:hAnsi="Times New Roman"/>
          <w:lang w:val="sr-Cyrl-RS"/>
        </w:rPr>
      </w:pPr>
    </w:p>
    <w:p w14:paraId="196180BA" w14:textId="77777777" w:rsidR="00B236EF" w:rsidRPr="00DE2562" w:rsidRDefault="00407767">
      <w:pPr>
        <w:pStyle w:val="Standard"/>
        <w:spacing w:after="0" w:line="240" w:lineRule="auto"/>
        <w:jc w:val="both"/>
        <w:rPr>
          <w:lang w:val="sr-Cyrl-RS"/>
        </w:rPr>
      </w:pPr>
      <w:r w:rsidRPr="00DE2562">
        <w:rPr>
          <w:rFonts w:ascii="Times New Roman" w:hAnsi="Times New Roman" w:cs="Calibri"/>
          <w:b/>
          <w:lang w:val="sr-Cyrl-RS"/>
        </w:rPr>
        <w:t>Нови изазови ‒ онлајн простор</w:t>
      </w:r>
    </w:p>
    <w:p w14:paraId="4C942939" w14:textId="3649E6E6" w:rsidR="00B236EF" w:rsidRPr="00DE2562" w:rsidRDefault="00407767">
      <w:pPr>
        <w:pStyle w:val="Standard"/>
        <w:spacing w:line="240" w:lineRule="auto"/>
        <w:jc w:val="both"/>
        <w:rPr>
          <w:lang w:val="sr-Cyrl-RS"/>
        </w:rPr>
      </w:pPr>
      <w:r w:rsidRPr="00DE2562">
        <w:rPr>
          <w:rFonts w:ascii="Times New Roman" w:hAnsi="Times New Roman" w:cs="Calibri"/>
          <w:bCs/>
          <w:lang w:val="sr-Cyrl-RS"/>
        </w:rPr>
        <w:t>Епидемија 2020/21. је пред нас ставила нове изазове. Због немогућности примања публике, програме смо пребацили у виртуелни свет. Ова пракса ће остати и за убудуће у одређеним областима: онлајн програми ручних радиности, виртуелна галерија, итд. За 2022. се везује набавка опреме која је потребна за онлајн простор.</w:t>
      </w:r>
    </w:p>
    <w:p w14:paraId="6AFE5EC0" w14:textId="77777777" w:rsidR="00B236EF" w:rsidRPr="00DE2562" w:rsidRDefault="00407767">
      <w:pPr>
        <w:pStyle w:val="Standard"/>
        <w:spacing w:after="0" w:line="240" w:lineRule="auto"/>
        <w:jc w:val="both"/>
        <w:rPr>
          <w:lang w:val="sr-Cyrl-RS"/>
        </w:rPr>
      </w:pPr>
      <w:r w:rsidRPr="00DE2562">
        <w:rPr>
          <w:rFonts w:ascii="Times New Roman" w:eastAsia="Times New Roman" w:hAnsi="Times New Roman"/>
          <w:b/>
          <w:lang w:val="sr-Cyrl-RS"/>
        </w:rPr>
        <w:t>Конкуришемо</w:t>
      </w:r>
    </w:p>
    <w:p w14:paraId="3B85CCEF" w14:textId="52F825C5"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Наша установа је ве</w:t>
      </w:r>
      <w:r w:rsidR="00712E6A" w:rsidRPr="00DE2562">
        <w:rPr>
          <w:rFonts w:ascii="Times New Roman" w:eastAsia="Times New Roman" w:hAnsi="Times New Roman"/>
          <w:lang w:val="sr-Cyrl-RS"/>
        </w:rPr>
        <w:t>ћ</w:t>
      </w:r>
      <w:r w:rsidRPr="00DE2562">
        <w:rPr>
          <w:rFonts w:ascii="Times New Roman" w:eastAsia="Times New Roman" w:hAnsi="Times New Roman"/>
          <w:lang w:val="sr-Cyrl-RS"/>
        </w:rPr>
        <w:t xml:space="preserve"> годинама активна у писању пројеката, подносимо програме на све доступне конкурсе, тако увећавамо могућност остварења годишњег плана и смањујемо трошак са општинског буџета.</w:t>
      </w:r>
    </w:p>
    <w:p w14:paraId="1713B6EE" w14:textId="21BB6C78"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2022. ћемо конкурисати код </w:t>
      </w:r>
      <w:r w:rsidR="00D20A8B" w:rsidRPr="00DE2562">
        <w:rPr>
          <w:rFonts w:ascii="Times New Roman" w:eastAsia="Times New Roman" w:hAnsi="Times New Roman"/>
          <w:lang w:val="sr-Cyrl-RS"/>
        </w:rPr>
        <w:t>П</w:t>
      </w:r>
      <w:r w:rsidRPr="00DE2562">
        <w:rPr>
          <w:rFonts w:ascii="Times New Roman" w:eastAsia="Times New Roman" w:hAnsi="Times New Roman"/>
          <w:lang w:val="sr-Cyrl-RS"/>
        </w:rPr>
        <w:t>окрајинског секретаријата за културу, образовање, министарства културе и државне управе, Филмског центра Србије, у Мађарској</w:t>
      </w:r>
      <w:r w:rsidR="00C87565" w:rsidRPr="00DE2562">
        <w:rPr>
          <w:rFonts w:ascii="Times New Roman" w:eastAsia="Times New Roman" w:hAnsi="Times New Roman"/>
          <w:lang w:val="sr-Cyrl-RS"/>
        </w:rPr>
        <w:t>:</w:t>
      </w:r>
      <w:r w:rsidRPr="00DE2562">
        <w:rPr>
          <w:rFonts w:ascii="Times New Roman" w:eastAsia="Times New Roman" w:hAnsi="Times New Roman"/>
          <w:lang w:val="sr-Cyrl-RS"/>
        </w:rPr>
        <w:t xml:space="preserve"> код Фонда Бетлен Габор, Националног фонда за културу, </w:t>
      </w:r>
      <w:r w:rsidR="00C87565" w:rsidRPr="00DE2562">
        <w:rPr>
          <w:rFonts w:ascii="Times New Roman" w:eastAsia="Times New Roman" w:hAnsi="Times New Roman"/>
          <w:lang w:val="sr-Cyrl-RS"/>
        </w:rPr>
        <w:t>М</w:t>
      </w:r>
      <w:r w:rsidRPr="00DE2562">
        <w:rPr>
          <w:rFonts w:ascii="Times New Roman" w:eastAsia="Times New Roman" w:hAnsi="Times New Roman"/>
          <w:lang w:val="sr-Cyrl-RS"/>
        </w:rPr>
        <w:t>инистарства за људске ресурсе, као и код других организација, фондова.</w:t>
      </w:r>
    </w:p>
    <w:p w14:paraId="6A5D9496"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Осим у сопственим пројектима, радо учествујемо у пројектима које код нас остварују наши партнери из Војводине, Србије и Мађарске.</w:t>
      </w:r>
    </w:p>
    <w:p w14:paraId="231A2D50"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Сви радимо на томе да нашој публици пружимо што разноврснији репертоар.</w:t>
      </w:r>
    </w:p>
    <w:p w14:paraId="3E492257" w14:textId="77777777" w:rsidR="00B236EF" w:rsidRPr="00DE2562" w:rsidRDefault="00B236EF">
      <w:pPr>
        <w:pStyle w:val="Standard"/>
        <w:spacing w:after="0" w:line="240" w:lineRule="auto"/>
        <w:jc w:val="both"/>
        <w:rPr>
          <w:rFonts w:ascii="Times New Roman" w:eastAsia="Times New Roman" w:hAnsi="Times New Roman"/>
          <w:lang w:val="sr-Cyrl-RS"/>
        </w:rPr>
      </w:pPr>
    </w:p>
    <w:p w14:paraId="16B73A00" w14:textId="06F706EC" w:rsidR="00B236EF" w:rsidRPr="00DE2562" w:rsidRDefault="00407767">
      <w:pPr>
        <w:pStyle w:val="Standard"/>
        <w:tabs>
          <w:tab w:val="left" w:pos="1560"/>
          <w:tab w:val="right" w:pos="9214"/>
        </w:tabs>
        <w:spacing w:after="0" w:line="240" w:lineRule="auto"/>
        <w:ind w:right="-5"/>
        <w:rPr>
          <w:rFonts w:ascii="Times New Roman" w:eastAsia="Times New Roman" w:hAnsi="Times New Roman"/>
          <w:b/>
          <w:lang w:val="sr-Cyrl-RS"/>
        </w:rPr>
      </w:pPr>
      <w:r w:rsidRPr="00DE2562">
        <w:rPr>
          <w:rFonts w:ascii="Times New Roman" w:eastAsia="Times New Roman" w:hAnsi="Times New Roman"/>
          <w:b/>
          <w:lang w:val="sr-Cyrl-RS"/>
        </w:rPr>
        <w:t xml:space="preserve">Биоскоп </w:t>
      </w:r>
      <w:r w:rsidR="00737107" w:rsidRPr="00DE2562">
        <w:rPr>
          <w:rFonts w:ascii="Times New Roman" w:eastAsia="Times New Roman" w:hAnsi="Times New Roman"/>
          <w:b/>
          <w:lang w:val="sr-Cyrl-RS"/>
        </w:rPr>
        <w:t>„</w:t>
      </w:r>
      <w:r w:rsidRPr="00DE2562">
        <w:rPr>
          <w:rFonts w:ascii="Times New Roman" w:eastAsia="Times New Roman" w:hAnsi="Times New Roman"/>
          <w:b/>
          <w:lang w:val="sr-Cyrl-RS"/>
        </w:rPr>
        <w:t>Култура</w:t>
      </w:r>
      <w:r w:rsidR="00737107" w:rsidRPr="00DE2562">
        <w:rPr>
          <w:rFonts w:ascii="Times New Roman" w:eastAsia="Times New Roman" w:hAnsi="Times New Roman"/>
          <w:b/>
          <w:lang w:val="sr-Cyrl-RS"/>
        </w:rPr>
        <w:t>”</w:t>
      </w:r>
    </w:p>
    <w:p w14:paraId="0E38D60A" w14:textId="075B9DD3"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У 2021. се трудимо да будемо активни чланови Мреже киноприказоивача Србије уз које смо ове године добили више одличних програма (филмови, изложба, радионице). Одржавамо стручну сарадњу са српским дистрибутерима (Vajdasági Vándormozi, 3D Mobil Cinema, Megacom Film, Delius Film, итд.), Као и са Службом за културу Конзулата</w:t>
      </w:r>
      <w:r w:rsidR="00D4432D" w:rsidRPr="00DE2562">
        <w:rPr>
          <w:rFonts w:ascii="Times New Roman" w:eastAsia="Times New Roman" w:hAnsi="Times New Roman"/>
          <w:lang w:val="sr-Cyrl-RS"/>
        </w:rPr>
        <w:t xml:space="preserve"> Републике</w:t>
      </w:r>
      <w:r w:rsidRPr="00DE2562">
        <w:rPr>
          <w:rFonts w:ascii="Times New Roman" w:eastAsia="Times New Roman" w:hAnsi="Times New Roman"/>
          <w:lang w:val="sr-Cyrl-RS"/>
        </w:rPr>
        <w:t xml:space="preserve"> Мађарске, са Колегијумом Хунгарикумом из Београда (захваљујући њима се ове године приказују хит филмови из Мађарске у Цнеси).</w:t>
      </w:r>
    </w:p>
    <w:p w14:paraId="3577EE69" w14:textId="77777777" w:rsidR="00B236EF" w:rsidRPr="00DE2562" w:rsidRDefault="00407767">
      <w:pPr>
        <w:pStyle w:val="Standard"/>
        <w:tabs>
          <w:tab w:val="left" w:pos="1276"/>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Желимо да наставимо рад и сарадњу са Слободном зоном и Филмским фестивалом Белдокс, као и са Фестивалом мађарских филмова из Војводине преко Радионице Синема.</w:t>
      </w:r>
    </w:p>
    <w:p w14:paraId="55021580" w14:textId="3CE727E6" w:rsidR="00B236EF" w:rsidRPr="00DE2562" w:rsidRDefault="00407767">
      <w:pPr>
        <w:pStyle w:val="Standard"/>
        <w:tabs>
          <w:tab w:val="left" w:pos="1276"/>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Што се тиче развоја биоскопске технике, набавка дигиталног пројектора (DCP) омогућује редовно приказивање најновијих филмова.</w:t>
      </w:r>
    </w:p>
    <w:p w14:paraId="4BFFA3CB" w14:textId="77777777" w:rsidR="00B236EF" w:rsidRPr="00DE2562" w:rsidRDefault="00B236EF">
      <w:pPr>
        <w:pStyle w:val="Standard"/>
        <w:tabs>
          <w:tab w:val="left" w:pos="1560"/>
          <w:tab w:val="right" w:pos="9214"/>
        </w:tabs>
        <w:spacing w:after="0" w:line="240" w:lineRule="auto"/>
        <w:ind w:right="-5"/>
        <w:rPr>
          <w:rFonts w:ascii="Times New Roman" w:eastAsia="Times New Roman" w:hAnsi="Times New Roman"/>
          <w:b/>
          <w:lang w:val="sr-Cyrl-RS"/>
        </w:rPr>
      </w:pPr>
    </w:p>
    <w:p w14:paraId="293B89D9" w14:textId="4BB03302" w:rsidR="00B236EF" w:rsidRPr="00DE2562" w:rsidRDefault="00407767">
      <w:pPr>
        <w:pStyle w:val="Standard"/>
        <w:tabs>
          <w:tab w:val="left" w:pos="1560"/>
          <w:tab w:val="right" w:pos="9214"/>
        </w:tabs>
        <w:spacing w:after="0" w:line="240" w:lineRule="auto"/>
        <w:ind w:right="-5"/>
        <w:rPr>
          <w:rFonts w:ascii="Times New Roman" w:eastAsia="Times New Roman" w:hAnsi="Times New Roman"/>
          <w:b/>
          <w:lang w:val="sr-Cyrl-RS"/>
        </w:rPr>
      </w:pPr>
      <w:r w:rsidRPr="00DE2562">
        <w:rPr>
          <w:rFonts w:ascii="Times New Roman" w:eastAsia="Times New Roman" w:hAnsi="Times New Roman"/>
          <w:b/>
          <w:lang w:val="sr-Cyrl-RS"/>
        </w:rPr>
        <w:t xml:space="preserve">Галерија </w:t>
      </w:r>
      <w:r w:rsidR="00737107" w:rsidRPr="00DE2562">
        <w:rPr>
          <w:rFonts w:ascii="Times New Roman" w:eastAsia="Times New Roman" w:hAnsi="Times New Roman"/>
          <w:b/>
          <w:lang w:val="sr-Cyrl-RS"/>
        </w:rPr>
        <w:t>„Dobó Tihamér”</w:t>
      </w:r>
    </w:p>
    <w:p w14:paraId="6C242145" w14:textId="2E680E54" w:rsidR="00B236EF" w:rsidRPr="00DE2562" w:rsidRDefault="00407767">
      <w:pPr>
        <w:pStyle w:val="Standard"/>
        <w:spacing w:line="240" w:lineRule="auto"/>
        <w:jc w:val="both"/>
        <w:rPr>
          <w:rFonts w:ascii="Times New Roman" w:hAnsi="Times New Roman"/>
          <w:lang w:val="sr-Cyrl-RS"/>
        </w:rPr>
      </w:pPr>
      <w:r w:rsidRPr="00DE2562">
        <w:rPr>
          <w:rFonts w:ascii="Times New Roman" w:hAnsi="Times New Roman"/>
          <w:lang w:val="sr-Cyrl-RS"/>
        </w:rPr>
        <w:t xml:space="preserve">Активност галерије </w:t>
      </w:r>
      <w:r w:rsidR="00737107" w:rsidRPr="00DE2562">
        <w:rPr>
          <w:rFonts w:ascii="Times New Roman" w:hAnsi="Times New Roman"/>
          <w:lang w:val="sr-Cyrl-RS"/>
        </w:rPr>
        <w:t>„Dobó Tihamér”</w:t>
      </w:r>
      <w:r w:rsidRPr="00DE2562">
        <w:rPr>
          <w:rFonts w:ascii="Times New Roman" w:hAnsi="Times New Roman"/>
          <w:lang w:val="sr-Cyrl-RS"/>
        </w:rPr>
        <w:t xml:space="preserve"> укључује организовање разних изложби, васпитно- образовне задатке, организовање других програма и манифестација, и обезбеђивање простора за исте. У наредној години ћемо се потрудити да обезбедимо простор за дела признатих и неафирмисаних уметника из земље, окружења</w:t>
      </w:r>
      <w:r w:rsidR="00B8542D" w:rsidRPr="00DE2562">
        <w:rPr>
          <w:rFonts w:ascii="Times New Roman" w:hAnsi="Times New Roman"/>
          <w:lang w:val="sr-Cyrl-RS"/>
        </w:rPr>
        <w:t xml:space="preserve"> и</w:t>
      </w:r>
      <w:r w:rsidRPr="00DE2562">
        <w:rPr>
          <w:rFonts w:ascii="Times New Roman" w:hAnsi="Times New Roman"/>
          <w:lang w:val="sr-Cyrl-RS"/>
        </w:rPr>
        <w:t xml:space="preserve"> из иностранства.</w:t>
      </w:r>
    </w:p>
    <w:p w14:paraId="411D534B" w14:textId="77777777" w:rsidR="00B236EF" w:rsidRPr="00DE2562" w:rsidRDefault="00407767">
      <w:pPr>
        <w:pStyle w:val="Standard"/>
        <w:spacing w:line="240" w:lineRule="auto"/>
        <w:jc w:val="both"/>
        <w:rPr>
          <w:lang w:val="sr-Cyrl-RS"/>
        </w:rPr>
      </w:pPr>
      <w:r w:rsidRPr="00DE2562">
        <w:rPr>
          <w:rFonts w:ascii="Times New Roman" w:hAnsi="Times New Roman"/>
          <w:lang w:val="sr-Cyrl-RS"/>
        </w:rPr>
        <w:t>Трудићемо се да саставимо разноврстан програм за 2022. годину. Поред изложби, простор ће се користити за књижевне вечери, музичко- књижевне програме.</w:t>
      </w:r>
    </w:p>
    <w:p w14:paraId="1D114E92" w14:textId="77777777" w:rsidR="00B236EF" w:rsidRPr="00DE2562" w:rsidRDefault="00407767">
      <w:pPr>
        <w:pStyle w:val="Standard"/>
        <w:spacing w:line="240" w:lineRule="auto"/>
        <w:jc w:val="both"/>
        <w:rPr>
          <w:lang w:val="sr-Cyrl-RS"/>
        </w:rPr>
      </w:pPr>
      <w:r w:rsidRPr="00DE2562">
        <w:rPr>
          <w:rFonts w:ascii="Times New Roman" w:hAnsi="Times New Roman"/>
          <w:lang w:val="sr-Cyrl-RS"/>
        </w:rPr>
        <w:t>2021. смо започели, а 2022. бисмо хтели да наставимо активности за очување традиције и радионице рукотворина за провођење слободног времена деце. Тако галерија постаје и простор за заједницу где деца креативно могу да проведу време, да се упознају са галеријом, тј. актуелном изложбом.</w:t>
      </w:r>
    </w:p>
    <w:p w14:paraId="3C000737" w14:textId="77777777" w:rsidR="00B236EF" w:rsidRPr="00DE2562" w:rsidRDefault="00407767">
      <w:pPr>
        <w:pStyle w:val="Standard"/>
        <w:spacing w:line="240" w:lineRule="auto"/>
        <w:jc w:val="both"/>
        <w:rPr>
          <w:rFonts w:ascii="Times New Roman" w:hAnsi="Times New Roman"/>
          <w:lang w:val="sr-Cyrl-RS"/>
        </w:rPr>
      </w:pPr>
      <w:r w:rsidRPr="00DE2562">
        <w:rPr>
          <w:rFonts w:ascii="Times New Roman" w:hAnsi="Times New Roman"/>
          <w:lang w:val="sr-Cyrl-RS"/>
        </w:rPr>
        <w:t xml:space="preserve">Ове активности су у протеклом периоду функционисале и онлајн и биле су веома популарне. Ако се понови епидемија, те програме можемо поново преселити у онлајн простор.  </w:t>
      </w:r>
    </w:p>
    <w:p w14:paraId="68218A17" w14:textId="5CF50332" w:rsidR="00B236EF" w:rsidRPr="00DE2562" w:rsidRDefault="00407767">
      <w:pPr>
        <w:pStyle w:val="Standard"/>
        <w:spacing w:line="240" w:lineRule="auto"/>
        <w:jc w:val="both"/>
        <w:rPr>
          <w:rFonts w:ascii="Times New Roman" w:hAnsi="Times New Roman"/>
          <w:lang w:val="sr-Cyrl-RS"/>
        </w:rPr>
      </w:pPr>
      <w:r w:rsidRPr="00DE2562">
        <w:rPr>
          <w:rFonts w:ascii="Times New Roman" w:hAnsi="Times New Roman"/>
          <w:lang w:val="sr-Cyrl-RS"/>
        </w:rPr>
        <w:t>Обезбеђујемо простор за неке сталне изложбе које организује самоуправа- за 15. март, Дан општине, за</w:t>
      </w:r>
      <w:r w:rsidR="007356BA" w:rsidRPr="00DE2562">
        <w:rPr>
          <w:rFonts w:ascii="Times New Roman" w:hAnsi="Times New Roman"/>
          <w:lang w:val="sr-Cyrl-RS"/>
        </w:rPr>
        <w:t xml:space="preserve"> Дан</w:t>
      </w:r>
      <w:r w:rsidRPr="00DE2562">
        <w:rPr>
          <w:rFonts w:ascii="Times New Roman" w:hAnsi="Times New Roman"/>
          <w:lang w:val="sr-Cyrl-RS"/>
        </w:rPr>
        <w:t xml:space="preserve"> Св. Стефана, али стојимо на располагању и цивилним удружењима (Колонија књижевника, Фестивал кукуруза).</w:t>
      </w:r>
    </w:p>
    <w:p w14:paraId="69BB8EA3" w14:textId="33C57E9A" w:rsidR="00B236EF" w:rsidRPr="00DE2562" w:rsidRDefault="00407767">
      <w:pPr>
        <w:pStyle w:val="Standard"/>
        <w:spacing w:line="240" w:lineRule="auto"/>
        <w:jc w:val="both"/>
        <w:rPr>
          <w:rFonts w:ascii="Times New Roman" w:hAnsi="Times New Roman"/>
          <w:lang w:val="sr-Cyrl-RS"/>
        </w:rPr>
      </w:pPr>
      <w:r w:rsidRPr="00DE2562">
        <w:rPr>
          <w:rFonts w:ascii="Times New Roman" w:hAnsi="Times New Roman"/>
          <w:lang w:val="sr-Cyrl-RS"/>
        </w:rPr>
        <w:t>Трудимо се да иу раду одржавамо добре стручне односе са самоуправом (изложбе поводом 15. марта, Дана општине, Св. Стефана), као и са цивилним удружењима (Удружење народног плеса Тиса, Глас предака, МКУ Озораи Арпад, Војвођански ликовни круг, итд.).</w:t>
      </w:r>
    </w:p>
    <w:p w14:paraId="5B5BEDD6" w14:textId="77777777" w:rsidR="00B236EF" w:rsidRPr="00DE2562" w:rsidRDefault="00407767">
      <w:pPr>
        <w:pStyle w:val="Standard"/>
        <w:spacing w:line="240" w:lineRule="auto"/>
        <w:jc w:val="both"/>
        <w:rPr>
          <w:rFonts w:ascii="Times New Roman" w:hAnsi="Times New Roman"/>
          <w:lang w:val="sr-Cyrl-RS"/>
        </w:rPr>
      </w:pPr>
      <w:r w:rsidRPr="00DE2562">
        <w:rPr>
          <w:rFonts w:ascii="Times New Roman" w:hAnsi="Times New Roman"/>
          <w:lang w:val="sr-Cyrl-RS"/>
        </w:rPr>
        <w:t>Што се тиче привлачења публике, о свим дешавањима обавештавамо медијске куће, општинске образовне установе (вртић, школа, средња школа), и грађанство.</w:t>
      </w:r>
    </w:p>
    <w:p w14:paraId="70C016C9" w14:textId="519E8E9E" w:rsidR="00B236EF" w:rsidRPr="00DE2562" w:rsidRDefault="00407767">
      <w:pPr>
        <w:pStyle w:val="Standard"/>
        <w:spacing w:line="240" w:lineRule="auto"/>
        <w:jc w:val="both"/>
        <w:rPr>
          <w:rFonts w:ascii="Times New Roman" w:hAnsi="Times New Roman"/>
          <w:lang w:val="sr-Cyrl-RS"/>
        </w:rPr>
      </w:pPr>
      <w:r w:rsidRPr="00DE2562">
        <w:rPr>
          <w:rFonts w:ascii="Times New Roman" w:hAnsi="Times New Roman"/>
          <w:lang w:val="sr-Cyrl-RS"/>
        </w:rPr>
        <w:t>Уз искуство из протеклих година, и следеће године намеравамо да изложбе прикажемо као виртуелне албуме на Фејсбук страници установе) цивилним удружењима</w:t>
      </w:r>
      <w:r w:rsidR="00B934CC" w:rsidRPr="00DE2562">
        <w:rPr>
          <w:rFonts w:ascii="Times New Roman" w:hAnsi="Times New Roman"/>
          <w:lang w:val="sr-Cyrl-RS"/>
        </w:rPr>
        <w:t xml:space="preserve"> </w:t>
      </w:r>
      <w:r w:rsidRPr="00DE2562">
        <w:rPr>
          <w:rFonts w:ascii="Times New Roman" w:hAnsi="Times New Roman"/>
          <w:lang w:val="sr-Cyrl-RS"/>
        </w:rPr>
        <w:t>(В</w:t>
      </w:r>
      <w:r w:rsidR="00B934CC" w:rsidRPr="00DE2562">
        <w:rPr>
          <w:rFonts w:ascii="Times New Roman" w:hAnsi="Times New Roman"/>
          <w:lang w:val="sr-Cyrl-RS"/>
        </w:rPr>
        <w:t>и</w:t>
      </w:r>
      <w:r w:rsidRPr="00DE2562">
        <w:rPr>
          <w:rFonts w:ascii="Times New Roman" w:hAnsi="Times New Roman"/>
          <w:lang w:val="sr-Cyrl-RS"/>
        </w:rPr>
        <w:t>ртуелна галерија).</w:t>
      </w:r>
    </w:p>
    <w:p w14:paraId="14371A61" w14:textId="3A546649" w:rsidR="00B236EF" w:rsidRPr="00DE2562" w:rsidRDefault="00407767">
      <w:pPr>
        <w:pStyle w:val="Standard"/>
        <w:spacing w:line="240" w:lineRule="auto"/>
        <w:jc w:val="both"/>
        <w:rPr>
          <w:rFonts w:ascii="Times New Roman" w:hAnsi="Times New Roman"/>
          <w:lang w:val="sr-Cyrl-RS"/>
        </w:rPr>
      </w:pPr>
      <w:r w:rsidRPr="00DE2562">
        <w:rPr>
          <w:rFonts w:ascii="Times New Roman" w:hAnsi="Times New Roman"/>
          <w:lang w:val="sr-Cyrl-RS"/>
        </w:rPr>
        <w:t>Путујућу изложбу Слике старих времена ћемо приказати свим заинтересованима и 2022. године. Циљ нам је да доспе до што више насеља, пр</w:t>
      </w:r>
      <w:r w:rsidR="0004063C" w:rsidRPr="00DE2562">
        <w:rPr>
          <w:rFonts w:ascii="Times New Roman" w:hAnsi="Times New Roman"/>
          <w:lang w:val="sr-Cyrl-RS"/>
        </w:rPr>
        <w:t>е</w:t>
      </w:r>
      <w:r w:rsidRPr="00DE2562">
        <w:rPr>
          <w:rFonts w:ascii="Times New Roman" w:hAnsi="Times New Roman"/>
          <w:lang w:val="sr-Cyrl-RS"/>
        </w:rPr>
        <w:t>носећи глас о кубикашима, о животу и раду обичних радника.</w:t>
      </w:r>
    </w:p>
    <w:p w14:paraId="20FBAA5F"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b/>
          <w:lang w:val="sr-Cyrl-RS"/>
        </w:rPr>
      </w:pPr>
      <w:r w:rsidRPr="00DE2562">
        <w:rPr>
          <w:rFonts w:ascii="Times New Roman" w:eastAsia="Times New Roman" w:hAnsi="Times New Roman"/>
          <w:b/>
          <w:lang w:val="sr-Cyrl-RS"/>
        </w:rPr>
        <w:t>Хоргошки Дом културе</w:t>
      </w:r>
    </w:p>
    <w:p w14:paraId="71C3BBA7" w14:textId="624B8A80" w:rsidR="00B236EF" w:rsidRPr="00DE2562" w:rsidRDefault="00407767">
      <w:pPr>
        <w:pStyle w:val="Standard"/>
        <w:spacing w:after="160" w:line="240" w:lineRule="auto"/>
        <w:jc w:val="both"/>
        <w:rPr>
          <w:rFonts w:ascii="Times New Roman" w:hAnsi="Times New Roman" w:cs="Calibri"/>
          <w:lang w:val="sr-Cyrl-RS"/>
        </w:rPr>
      </w:pPr>
      <w:r w:rsidRPr="00DE2562">
        <w:rPr>
          <w:rFonts w:ascii="Times New Roman" w:hAnsi="Times New Roman" w:cs="Calibri"/>
          <w:lang w:val="sr-Cyrl-RS"/>
        </w:rPr>
        <w:t>Хоргош има богат културни живот, па је Дом културе неопходан заједници. Обновљен је споља и изнутра, проширио је активности, али негује традицију и дом је културног живота. Добро опремљене просторије су дом Основне музичке школе, хоргошке филијале библиотеке Јожеф Атила, разним секцијама МКУД-а Барток Бела, цивилним удружењима, али има и самосталне активности којима ангажује</w:t>
      </w:r>
      <w:r w:rsidR="00C66F8D" w:rsidRPr="00DE2562">
        <w:rPr>
          <w:rFonts w:ascii="Times New Roman" w:hAnsi="Times New Roman" w:cs="Calibri"/>
          <w:lang w:val="sr-Cyrl-RS"/>
        </w:rPr>
        <w:t xml:space="preserve"> како мали</w:t>
      </w:r>
      <w:r w:rsidR="00E208EC" w:rsidRPr="00DE2562">
        <w:rPr>
          <w:rFonts w:ascii="Times New Roman" w:hAnsi="Times New Roman" w:cs="Calibri"/>
          <w:lang w:val="sr-Cyrl-RS"/>
        </w:rPr>
        <w:t>шане тако и одралсе.</w:t>
      </w:r>
      <w:r w:rsidRPr="00DE2562">
        <w:rPr>
          <w:rFonts w:ascii="Times New Roman" w:hAnsi="Times New Roman" w:cs="Calibri"/>
          <w:lang w:val="sr-Cyrl-RS"/>
        </w:rPr>
        <w:t xml:space="preserve">  </w:t>
      </w:r>
    </w:p>
    <w:p w14:paraId="7D02D7E5" w14:textId="4F2EB4D3"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У протеклом периоду су се активности Дома културе прошириле у складу са културним потребама деце и одраслих.  </w:t>
      </w:r>
    </w:p>
    <w:p w14:paraId="7121717C"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A захваљујући сталном конкурисању и дечијим програмима, остварена је чврста веза са Предшколском установом Наши бисери и заједницом вртића Сунцокрет, као и са младима из основне школе Карас Каролина.  </w:t>
      </w:r>
    </w:p>
    <w:p w14:paraId="2B0BA7A5" w14:textId="715E3B0E"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Желели бисмо и даље да конкуришемо за активности везане за празнике и значајне датуме (радионице ручних радова, покладе, мајски празници, дан поезије, адвентски програм, ликовни конкурси, дечији дан, спортски дан, камп за дневни боравак, дан народних бајки). Желели бисмо да организујемо дечије представе и концерте који би били </w:t>
      </w:r>
      <w:r w:rsidRPr="00DE2562">
        <w:rPr>
          <w:rFonts w:ascii="Times New Roman" w:eastAsia="Times New Roman" w:hAnsi="Times New Roman"/>
          <w:lang w:val="sr-Cyrl-RS"/>
        </w:rPr>
        <w:lastRenderedPageBreak/>
        <w:t>породични програми. Мислимо и на најмлађе, па би се организовао клуб за маме и бебе уз понеко предавање и организовање породичног програма.</w:t>
      </w:r>
    </w:p>
    <w:p w14:paraId="792B39AF" w14:textId="4EB994F4"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cs="Calibri"/>
          <w:lang w:val="sr-Cyrl-RS"/>
        </w:rPr>
        <w:t>У сарадњи са хоргошком филијалом библиотеке Јожеф Атила се шири круг већ постојећих манифестација, па се осим вашара књига и презентација организују и програми на отвореном</w:t>
      </w:r>
      <w:r w:rsidR="007B5987" w:rsidRPr="00DE2562">
        <w:rPr>
          <w:rFonts w:ascii="Times New Roman" w:eastAsia="Times New Roman" w:hAnsi="Times New Roman" w:cs="Calibri"/>
          <w:lang w:val="sr-Cyrl-RS"/>
        </w:rPr>
        <w:t xml:space="preserve"> као</w:t>
      </w:r>
      <w:r w:rsidRPr="00DE2562">
        <w:rPr>
          <w:rFonts w:ascii="Times New Roman" w:eastAsia="Times New Roman" w:hAnsi="Times New Roman" w:cs="Calibri"/>
          <w:lang w:val="sr-Cyrl-RS"/>
        </w:rPr>
        <w:t xml:space="preserve"> и </w:t>
      </w:r>
      <w:r w:rsidR="007B5987" w:rsidRPr="00DE2562">
        <w:rPr>
          <w:rFonts w:ascii="Times New Roman" w:eastAsia="Times New Roman" w:hAnsi="Times New Roman" w:cs="Calibri"/>
          <w:lang w:val="sr-Cyrl-RS"/>
        </w:rPr>
        <w:t>купопродаја</w:t>
      </w:r>
      <w:r w:rsidRPr="00DE2562">
        <w:rPr>
          <w:rFonts w:ascii="Times New Roman" w:eastAsia="Times New Roman" w:hAnsi="Times New Roman" w:cs="Calibri"/>
          <w:lang w:val="sr-Cyrl-RS"/>
        </w:rPr>
        <w:t xml:space="preserve"> уџбеника. </w:t>
      </w:r>
      <w:r w:rsidRPr="00DE2562">
        <w:rPr>
          <w:rFonts w:ascii="Times New Roman" w:eastAsia="Times New Roman" w:hAnsi="Times New Roman"/>
          <w:lang w:val="sr-Cyrl-RS"/>
        </w:rPr>
        <w:t xml:space="preserve"> </w:t>
      </w:r>
    </w:p>
    <w:p w14:paraId="0A50D920"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Што се тиче музичких програма, организовали бисмо фолклорне сусрете и концерте, пошто је наше насеље колевка народних песама. Летњи вечерњи концерти би били прави догађаји за заједницу, а вечери народних плесова би их још учинили узбудљивијима.</w:t>
      </w:r>
    </w:p>
    <w:p w14:paraId="5AA65F7D" w14:textId="53AFA27D"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У галерији у оквиру Дома културе се сада приказује стална изложба хоргошких уметника која је посетиоцима доступна током целе године, а у холу ће бити излагани радови локалних и општинских уметника. Желимо да наставимо и проширимо ову активност и радовима иностраних стваралаца, да бисмо обезбедили што већу разноврсност.</w:t>
      </w:r>
    </w:p>
    <w:p w14:paraId="3BAA2776"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Поново смо покренули поподневне шетње са циљем упознавања локалне историје, а том програму присуствују људи из других делова Војводине, па се ради и на изради нових рута.</w:t>
      </w:r>
    </w:p>
    <w:p w14:paraId="09B8A6AC"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Дом културе обезбеђује простор локалним удружењима за одржавање манифестација, састанака, а активно учествујемо у њиховом спровођењу. Објекат је простор за заједницу где се срећу сви од најмлађих до најстаријих.  </w:t>
      </w:r>
    </w:p>
    <w:p w14:paraId="0BDECEEF"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 xml:space="preserve">Што се тиче обука, хтели бисмо да помогнемо младима у одабиру струке, а размишљамо и о предавањима у вези са самоспознајом.  </w:t>
      </w:r>
    </w:p>
    <w:p w14:paraId="7DB54E02" w14:textId="77777777" w:rsidR="00B236EF" w:rsidRPr="00DE2562" w:rsidRDefault="00407767">
      <w:pPr>
        <w:pStyle w:val="Standard"/>
        <w:spacing w:after="0" w:line="240" w:lineRule="auto"/>
        <w:jc w:val="both"/>
        <w:rPr>
          <w:rFonts w:ascii="Times New Roman" w:eastAsia="Times New Roman" w:hAnsi="Times New Roman"/>
          <w:lang w:val="sr-Cyrl-RS"/>
        </w:rPr>
      </w:pPr>
      <w:r w:rsidRPr="00DE2562">
        <w:rPr>
          <w:rFonts w:ascii="Times New Roman" w:eastAsia="Times New Roman" w:hAnsi="Times New Roman"/>
          <w:lang w:val="sr-Cyrl-RS"/>
        </w:rPr>
        <w:t>Преузимамо улогу сарадника у планирању програма који се тичу насеља: национални празници, бербански дани, радне акције.</w:t>
      </w:r>
    </w:p>
    <w:p w14:paraId="2F7EA2DB" w14:textId="77777777" w:rsidR="00B236EF" w:rsidRPr="00DE2562" w:rsidRDefault="00B236EF">
      <w:pPr>
        <w:pStyle w:val="Standard"/>
        <w:tabs>
          <w:tab w:val="left" w:pos="1276"/>
          <w:tab w:val="right" w:pos="9214"/>
        </w:tabs>
        <w:spacing w:after="0" w:line="240" w:lineRule="auto"/>
        <w:ind w:right="-5"/>
        <w:rPr>
          <w:rFonts w:ascii="Times New Roman" w:eastAsia="Times New Roman" w:hAnsi="Times New Roman"/>
          <w:b/>
          <w:lang w:val="sr-Cyrl-RS"/>
        </w:rPr>
      </w:pPr>
    </w:p>
    <w:p w14:paraId="283A766A" w14:textId="77777777" w:rsidR="00B236EF" w:rsidRPr="00DE2562" w:rsidRDefault="00407767">
      <w:pPr>
        <w:pStyle w:val="Standard"/>
        <w:tabs>
          <w:tab w:val="left" w:pos="1276"/>
          <w:tab w:val="right" w:pos="9214"/>
        </w:tabs>
        <w:spacing w:after="0" w:line="240" w:lineRule="auto"/>
        <w:ind w:right="-5"/>
        <w:rPr>
          <w:rFonts w:ascii="Times New Roman" w:eastAsia="Times New Roman" w:hAnsi="Times New Roman"/>
          <w:b/>
          <w:lang w:val="sr-Cyrl-RS"/>
        </w:rPr>
      </w:pPr>
      <w:r w:rsidRPr="00DE2562">
        <w:rPr>
          <w:rFonts w:ascii="Times New Roman" w:eastAsia="Times New Roman" w:hAnsi="Times New Roman"/>
          <w:b/>
          <w:lang w:val="sr-Cyrl-RS"/>
        </w:rPr>
        <w:t>Развојни планови</w:t>
      </w:r>
    </w:p>
    <w:p w14:paraId="65DD8597" w14:textId="77777777" w:rsidR="00B236EF" w:rsidRPr="00DE2562" w:rsidRDefault="00407767">
      <w:pPr>
        <w:pStyle w:val="Standard"/>
        <w:tabs>
          <w:tab w:val="left" w:pos="1276"/>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Успешну серију започетог развоја бисмо желели да наставимо по сваку цену. Конкуришемо на све могуће расписе, радимо на проширењу манифестација не жалећи ни време ни енергију, унапређујемо техничко- инфраструктурне услове, као и услове за рад.</w:t>
      </w:r>
    </w:p>
    <w:p w14:paraId="7E5ADDD3" w14:textId="77777777" w:rsidR="00B236EF" w:rsidRPr="00DE2562" w:rsidRDefault="00407767">
      <w:pPr>
        <w:pStyle w:val="Standard"/>
        <w:tabs>
          <w:tab w:val="left" w:pos="1276"/>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У блиској будућности планирамо модернизацију техничке опремљености запослених, инсталирање савременог система за видео конференције, климатизацију Дома културе и галерије Добо Тихамер.</w:t>
      </w:r>
    </w:p>
    <w:p w14:paraId="7EFCDE09" w14:textId="77777777" w:rsidR="00B236EF" w:rsidRPr="00DE2562" w:rsidRDefault="00B236EF">
      <w:pPr>
        <w:pStyle w:val="Standard"/>
        <w:tabs>
          <w:tab w:val="left" w:pos="1276"/>
          <w:tab w:val="right" w:pos="9214"/>
        </w:tabs>
        <w:spacing w:after="0" w:line="240" w:lineRule="auto"/>
        <w:ind w:right="-5"/>
        <w:jc w:val="both"/>
        <w:rPr>
          <w:rFonts w:ascii="Times New Roman" w:eastAsia="Times New Roman" w:hAnsi="Times New Roman"/>
          <w:color w:val="FF0000"/>
          <w:lang w:val="sr-Cyrl-RS"/>
        </w:rPr>
      </w:pPr>
    </w:p>
    <w:p w14:paraId="45DEFF2C" w14:textId="58DDC633" w:rsidR="00B236EF" w:rsidRPr="00DE2562" w:rsidRDefault="00407767">
      <w:pPr>
        <w:pStyle w:val="Standard"/>
        <w:spacing w:after="0" w:line="240" w:lineRule="auto"/>
        <w:jc w:val="center"/>
        <w:rPr>
          <w:rFonts w:ascii="Times New Roman" w:eastAsia="Times New Roman" w:hAnsi="Times New Roman"/>
          <w:b/>
          <w:lang w:val="sr-Cyrl-RS"/>
        </w:rPr>
      </w:pPr>
      <w:r w:rsidRPr="00DE2562">
        <w:rPr>
          <w:rFonts w:ascii="Times New Roman" w:eastAsia="Times New Roman" w:hAnsi="Times New Roman"/>
          <w:b/>
          <w:lang w:val="sr-Cyrl-RS"/>
        </w:rPr>
        <w:t>IV</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ПЛАН РАДА ОБРАЗОВНЕ ЈЕДИНИЦЕ ЗА 2022. ГОДИНУ</w:t>
      </w:r>
    </w:p>
    <w:p w14:paraId="16F01739" w14:textId="77777777" w:rsidR="00B236EF" w:rsidRPr="00DE2562" w:rsidRDefault="00B236EF">
      <w:pPr>
        <w:pStyle w:val="Standard"/>
        <w:tabs>
          <w:tab w:val="left" w:pos="1276"/>
          <w:tab w:val="right" w:pos="9214"/>
        </w:tabs>
        <w:spacing w:after="0" w:line="240" w:lineRule="auto"/>
        <w:ind w:right="-5"/>
        <w:jc w:val="both"/>
        <w:rPr>
          <w:rFonts w:ascii="Times New Roman" w:eastAsia="Times New Roman" w:hAnsi="Times New Roman"/>
          <w:lang w:val="sr-Cyrl-RS"/>
        </w:rPr>
      </w:pPr>
    </w:p>
    <w:p w14:paraId="13B7B030"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b/>
          <w:bCs/>
          <w:lang w:val="sr-Cyrl-RS"/>
        </w:rPr>
      </w:pPr>
      <w:r w:rsidRPr="00DE2562">
        <w:rPr>
          <w:rFonts w:ascii="Times New Roman" w:eastAsia="Times New Roman" w:hAnsi="Times New Roman"/>
          <w:b/>
          <w:bCs/>
          <w:lang w:val="sr-Cyrl-RS"/>
        </w:rPr>
        <w:t>Понуда обука</w:t>
      </w:r>
    </w:p>
    <w:p w14:paraId="08EEEA0C" w14:textId="2A69F424"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Oбразовна јединица стално прати друштвено-економске промене, промовише</w:t>
      </w:r>
      <w:r w:rsidR="008727A0" w:rsidRPr="00DE2562">
        <w:rPr>
          <w:rFonts w:ascii="Times New Roman" w:eastAsia="Times New Roman" w:hAnsi="Times New Roman"/>
          <w:lang w:val="sr-Cyrl-RS"/>
        </w:rPr>
        <w:t xml:space="preserve"> дуж целог живота.</w:t>
      </w:r>
      <w:r w:rsidRPr="00DE2562">
        <w:rPr>
          <w:rFonts w:ascii="Times New Roman" w:eastAsia="Times New Roman" w:hAnsi="Times New Roman"/>
          <w:lang w:val="sr-Cyrl-RS"/>
        </w:rPr>
        <w:t xml:space="preserve"> Управо због тога покушава понудом обука да покрије све генерације од вртића до пензионера. У школској 2021/2022. години су у структуру обука осим курсева језика, организујемо и курсеве који допуњују стручност и компетенције у неким професијама. Тип обука</w:t>
      </w:r>
      <w:r w:rsidR="00535BE9" w:rsidRPr="00DE2562">
        <w:rPr>
          <w:rFonts w:ascii="Times New Roman" w:eastAsia="Times New Roman" w:hAnsi="Times New Roman"/>
          <w:lang w:val="sr-Cyrl-RS"/>
        </w:rPr>
        <w:t xml:space="preserve"> је</w:t>
      </w:r>
      <w:r w:rsidRPr="00DE2562">
        <w:rPr>
          <w:rFonts w:ascii="Times New Roman" w:eastAsia="Times New Roman" w:hAnsi="Times New Roman"/>
          <w:lang w:val="sr-Cyrl-RS"/>
        </w:rPr>
        <w:t>: неформално образовање.</w:t>
      </w:r>
    </w:p>
    <w:p w14:paraId="50958236"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Сваке године је велико интересовање за курсеве језика. У плановима постоји организовање курсева за енглески, немачки, српски и мађарски језик. У складу са потребама се трудимо да покријемо све генерације и све нивое знања.</w:t>
      </w:r>
    </w:p>
    <w:p w14:paraId="12B11FC5"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 xml:space="preserve">Због епидемије, од пролећа 2020. нисмо били у могућности да организујемо кројачки курс. Надамо се да ће идуће године ситуација бити повољнија и на овом пољу.  </w:t>
      </w:r>
    </w:p>
    <w:p w14:paraId="301C8D5A"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Значајан нагласак смо ставили на информатичку обуку, а потребу за њом показују пензионери. И 2022. ћемо организовати основни курс информатике, као и курс за употребу паметних телефона. Вишегодишње искуство на овом пољу можемо да поделимо са партнерима путем пројекта Еразмус + који финансира Фондација Темпус, и који ће се завршити 2023. године.</w:t>
      </w:r>
    </w:p>
    <w:p w14:paraId="526785CB"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 xml:space="preserve">Образовна јединица настоји да активности прилагоди потребама и могућностима и пренесе их на насеља општине Кањижа.  </w:t>
      </w:r>
    </w:p>
    <w:p w14:paraId="68849D40"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lastRenderedPageBreak/>
        <w:t>У зависности од пројектних средстава ћемо бити у могућности да понудимо бесплатну обуку и за одрасле и за децу, и тиме обезбедити квалитетно провођење слободног времена. У оквиру тих активности ће заинтересовани моћи да се упознају са техникама народних рукотворина попут ткања, хеклања, шивења и плетења.</w:t>
      </w:r>
    </w:p>
    <w:p w14:paraId="42919EA7"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lang w:val="sr-Cyrl-RS"/>
        </w:rPr>
      </w:pPr>
    </w:p>
    <w:p w14:paraId="678056EA" w14:textId="7250744F"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b/>
          <w:bCs/>
          <w:lang w:val="sr-Cyrl-RS"/>
        </w:rPr>
      </w:pPr>
      <w:r w:rsidRPr="00DE2562">
        <w:rPr>
          <w:rFonts w:ascii="Times New Roman" w:eastAsia="Times New Roman" w:hAnsi="Times New Roman"/>
          <w:b/>
          <w:bCs/>
          <w:lang w:val="sr-Cyrl-RS"/>
        </w:rPr>
        <w:t>Ми смо акредитовани организатори активности</w:t>
      </w:r>
    </w:p>
    <w:p w14:paraId="41933E94" w14:textId="7705F389" w:rsidR="00B236EF" w:rsidRPr="00DE2562" w:rsidRDefault="00407767">
      <w:pPr>
        <w:pStyle w:val="Standard"/>
        <w:tabs>
          <w:tab w:val="left" w:pos="1560"/>
          <w:tab w:val="right" w:pos="9214"/>
        </w:tabs>
        <w:spacing w:after="0" w:line="240" w:lineRule="auto"/>
        <w:ind w:right="-5"/>
        <w:jc w:val="both"/>
        <w:rPr>
          <w:lang w:val="sr-Cyrl-RS"/>
        </w:rPr>
      </w:pPr>
      <w:r w:rsidRPr="00DE2562">
        <w:rPr>
          <w:rFonts w:ascii="Times New Roman" w:eastAsia="Times New Roman" w:hAnsi="Times New Roman"/>
          <w:lang w:val="sr-Cyrl-RS"/>
        </w:rPr>
        <w:t>2017. је наша установа</w:t>
      </w:r>
      <w:r w:rsidR="00CE7FF6" w:rsidRPr="00DE2562">
        <w:rPr>
          <w:rFonts w:ascii="Times New Roman" w:eastAsia="Times New Roman" w:hAnsi="Times New Roman"/>
          <w:lang w:val="sr-Cyrl-RS"/>
        </w:rPr>
        <w:t xml:space="preserve"> стекла статус</w:t>
      </w:r>
      <w:r w:rsidR="00B6247D" w:rsidRPr="00DE2562">
        <w:rPr>
          <w:rFonts w:ascii="Times New Roman" w:eastAsia="Times New Roman" w:hAnsi="Times New Roman"/>
          <w:lang w:val="sr-Cyrl-RS"/>
        </w:rPr>
        <w:t xml:space="preserve"> Јавно признатог организатора активности образовања одраслих (ЈПОА)</w:t>
      </w:r>
      <w:r w:rsidR="0035072D" w:rsidRPr="00DE2562">
        <w:rPr>
          <w:rFonts w:ascii="Times New Roman" w:eastAsia="Times New Roman" w:hAnsi="Times New Roman"/>
          <w:lang w:val="sr-Cyrl-RS"/>
        </w:rPr>
        <w:t>.</w:t>
      </w:r>
      <w:r w:rsidRPr="00DE2562">
        <w:rPr>
          <w:rFonts w:ascii="Times New Roman" w:eastAsia="Times New Roman" w:hAnsi="Times New Roman"/>
          <w:lang w:val="sr-Cyrl-RS"/>
        </w:rPr>
        <w:t xml:space="preserve"> Наш рачуноводствени курс </w:t>
      </w:r>
      <w:r w:rsidR="00737107" w:rsidRPr="00DE2562">
        <w:rPr>
          <w:rFonts w:ascii="Times New Roman" w:hAnsi="Times New Roman"/>
          <w:i/>
          <w:lang w:val="sr-Cyrl-RS" w:eastAsia="hu-HU"/>
        </w:rPr>
        <w:t xml:space="preserve">Књижење пословних промена </w:t>
      </w:r>
      <w:r w:rsidRPr="00DE2562">
        <w:rPr>
          <w:rFonts w:ascii="Times New Roman" w:eastAsia="Times New Roman" w:hAnsi="Times New Roman"/>
          <w:lang w:val="sr-Cyrl-RS"/>
        </w:rPr>
        <w:t>је на тај начин акредитован од стране државе. Одобрење добијено на пет година треба да се обнови 2022. године. Након испитивања потреба на тржишту рада ћемо утврдити какве ћемо стручне обуке организовати и тражити одобрење за њих од надлежних тела.</w:t>
      </w:r>
    </w:p>
    <w:p w14:paraId="48D47900"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Буџет образовне јединице се састоји из више делова. Имамо сопствени приход од школарина које полазници уплате, имамо средства добијена из пројеката којима обезбеђујемо бесплатне програме. Установа добија и средства из општинског буџета.</w:t>
      </w:r>
    </w:p>
    <w:p w14:paraId="1A32C88C"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lang w:val="sr-Cyrl-RS"/>
        </w:rPr>
      </w:pPr>
    </w:p>
    <w:p w14:paraId="29446AA4"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b/>
          <w:bCs/>
          <w:lang w:val="sr-Cyrl-RS"/>
        </w:rPr>
      </w:pPr>
      <w:r w:rsidRPr="00DE2562">
        <w:rPr>
          <w:rFonts w:ascii="Times New Roman" w:eastAsia="Times New Roman" w:hAnsi="Times New Roman"/>
          <w:b/>
          <w:bCs/>
          <w:lang w:val="sr-Cyrl-RS"/>
        </w:rPr>
        <w:t>Конкуришемо</w:t>
      </w:r>
    </w:p>
    <w:p w14:paraId="40BBEFDE" w14:textId="60A67745"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 xml:space="preserve">Образовна јединица стално тражи конкурсе и поред свакодневног посла покушавамо да предамо што више израђених пројеката. 2022. ћемо предати пројекте за конкурсе у нашој области код министарстава, </w:t>
      </w:r>
      <w:r w:rsidR="0058157D" w:rsidRPr="00DE2562">
        <w:rPr>
          <w:rFonts w:ascii="Times New Roman" w:eastAsia="Times New Roman" w:hAnsi="Times New Roman"/>
          <w:lang w:val="sr-Cyrl-RS"/>
        </w:rPr>
        <w:t xml:space="preserve">покрајинских </w:t>
      </w:r>
      <w:r w:rsidRPr="00DE2562">
        <w:rPr>
          <w:rFonts w:ascii="Times New Roman" w:eastAsia="Times New Roman" w:hAnsi="Times New Roman"/>
          <w:lang w:val="sr-Cyrl-RS"/>
        </w:rPr>
        <w:t xml:space="preserve">секретаријата и других расписивача. На тај начин ћемо моћи неке курсеве да понудимо бесплатно, а са друге стране, покушаћемо и да обезбедимо нове обуке.  </w:t>
      </w:r>
    </w:p>
    <w:p w14:paraId="04EDECC5" w14:textId="0F6F076A"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 xml:space="preserve">Партнери из Мађарске и Карпатског басена нам и даље увелико помажу у раду са стручном и материјалном подршком. Са удружењем из Мађарске </w:t>
      </w:r>
      <w:r w:rsidRPr="00DE2562">
        <w:rPr>
          <w:rFonts w:ascii="Times New Roman" w:eastAsia="Times New Roman" w:hAnsi="Times New Roman"/>
          <w:i/>
          <w:iCs/>
          <w:lang w:val="sr-Cyrl-RS"/>
        </w:rPr>
        <w:t>KárpátHáló Közösségi Együttműködés a Szépkorúakért</w:t>
      </w:r>
      <w:r w:rsidRPr="00DE2562">
        <w:rPr>
          <w:rFonts w:ascii="Times New Roman" w:eastAsia="Times New Roman" w:hAnsi="Times New Roman"/>
          <w:lang w:val="sr-Cyrl-RS"/>
        </w:rPr>
        <w:t xml:space="preserve"> ће</w:t>
      </w:r>
      <w:r w:rsidR="00AC3F6F" w:rsidRPr="00DE2562">
        <w:rPr>
          <w:rFonts w:ascii="Times New Roman" w:eastAsia="Times New Roman" w:hAnsi="Times New Roman"/>
          <w:lang w:val="sr-Cyrl-RS"/>
        </w:rPr>
        <w:t>м</w:t>
      </w:r>
      <w:r w:rsidRPr="00DE2562">
        <w:rPr>
          <w:rFonts w:ascii="Times New Roman" w:eastAsia="Times New Roman" w:hAnsi="Times New Roman"/>
          <w:lang w:val="sr-Cyrl-RS"/>
        </w:rPr>
        <w:t>о 2022. проширити</w:t>
      </w:r>
      <w:r w:rsidR="00AC3F6F" w:rsidRPr="00DE2562">
        <w:rPr>
          <w:rFonts w:ascii="Times New Roman" w:eastAsia="Times New Roman" w:hAnsi="Times New Roman"/>
          <w:lang w:val="sr-Cyrl-RS"/>
        </w:rPr>
        <w:t xml:space="preserve"> и</w:t>
      </w:r>
      <w:r w:rsidRPr="00DE2562">
        <w:rPr>
          <w:rFonts w:ascii="Times New Roman" w:eastAsia="Times New Roman" w:hAnsi="Times New Roman"/>
          <w:lang w:val="sr-Cyrl-RS"/>
        </w:rPr>
        <w:t xml:space="preserve"> продубити сарадњу са новим садржајем. Овом цивилном удружењу можемо да </w:t>
      </w:r>
      <w:r w:rsidR="00AC3F6F" w:rsidRPr="00DE2562">
        <w:rPr>
          <w:rFonts w:ascii="Times New Roman" w:eastAsia="Times New Roman" w:hAnsi="Times New Roman"/>
          <w:lang w:val="sr-Cyrl-RS"/>
        </w:rPr>
        <w:t xml:space="preserve">се </w:t>
      </w:r>
      <w:r w:rsidRPr="00DE2562">
        <w:rPr>
          <w:rFonts w:ascii="Times New Roman" w:eastAsia="Times New Roman" w:hAnsi="Times New Roman"/>
          <w:lang w:val="sr-Cyrl-RS"/>
        </w:rPr>
        <w:t>захвалимо за више обука акредитованих у Мађарској које смо нашим полазницима могли да обезбедимо бесплатно.</w:t>
      </w:r>
    </w:p>
    <w:p w14:paraId="36A1023B"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lang w:val="sr-Cyrl-RS"/>
        </w:rPr>
      </w:pPr>
    </w:p>
    <w:p w14:paraId="59DF61E8"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b/>
          <w:bCs/>
          <w:lang w:val="sr-Cyrl-RS"/>
        </w:rPr>
      </w:pPr>
      <w:r w:rsidRPr="00DE2562">
        <w:rPr>
          <w:rFonts w:ascii="Times New Roman" w:eastAsia="Times New Roman" w:hAnsi="Times New Roman"/>
          <w:b/>
          <w:bCs/>
          <w:lang w:val="sr-Cyrl-RS"/>
        </w:rPr>
        <w:t>Развојни планови</w:t>
      </w:r>
    </w:p>
    <w:p w14:paraId="69BBDE44" w14:textId="67BE5B6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Пријатним амбијентом, одговарајућом техничком опремљеношћу, љубазношћу и спремношћу за помоћ полазницима ћемо покушати да наше курсеве учинимо привлачним за све генерације. Осим улагања у људске ресурсе, велик је нагласак и на инфраструктурном развоју. У циљу обезбеђења квалитетног образовања, треба да развијамо техничку опремљеност</w:t>
      </w:r>
      <w:r w:rsidR="00402390" w:rsidRPr="00DE2562">
        <w:rPr>
          <w:rFonts w:ascii="Times New Roman" w:eastAsia="Times New Roman" w:hAnsi="Times New Roman"/>
          <w:lang w:val="sr-Cyrl-RS"/>
        </w:rPr>
        <w:t xml:space="preserve"> и то набавком</w:t>
      </w:r>
      <w:r w:rsidRPr="00DE2562">
        <w:rPr>
          <w:rFonts w:ascii="Times New Roman" w:eastAsia="Times New Roman" w:hAnsi="Times New Roman"/>
          <w:lang w:val="sr-Cyrl-RS"/>
        </w:rPr>
        <w:t>: нове интерактивне табле, пројектор</w:t>
      </w:r>
      <w:r w:rsidR="00402390" w:rsidRPr="00DE2562">
        <w:rPr>
          <w:rFonts w:ascii="Times New Roman" w:eastAsia="Times New Roman" w:hAnsi="Times New Roman"/>
          <w:lang w:val="sr-Cyrl-RS"/>
        </w:rPr>
        <w:t>а</w:t>
      </w:r>
      <w:r w:rsidRPr="00DE2562">
        <w:rPr>
          <w:rFonts w:ascii="Times New Roman" w:eastAsia="Times New Roman" w:hAnsi="Times New Roman"/>
          <w:lang w:val="sr-Cyrl-RS"/>
        </w:rPr>
        <w:t>, намештај</w:t>
      </w:r>
      <w:r w:rsidR="00D63C59" w:rsidRPr="00DE2562">
        <w:rPr>
          <w:rFonts w:ascii="Times New Roman" w:eastAsia="Times New Roman" w:hAnsi="Times New Roman"/>
          <w:lang w:val="sr-Cyrl-RS"/>
        </w:rPr>
        <w:t>а и сл.</w:t>
      </w:r>
      <w:r w:rsidRPr="00DE2562">
        <w:rPr>
          <w:rFonts w:ascii="Times New Roman" w:eastAsia="Times New Roman" w:hAnsi="Times New Roman"/>
          <w:lang w:val="sr-Cyrl-RS"/>
        </w:rPr>
        <w:t xml:space="preserve"> Наставници све више користе могућности које пружа Интернет, па је важна одговарајућа техничка позадина.</w:t>
      </w:r>
    </w:p>
    <w:p w14:paraId="674AC080"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color w:val="FF0000"/>
          <w:lang w:val="sr-Cyrl-RS"/>
        </w:rPr>
      </w:pPr>
    </w:p>
    <w:p w14:paraId="5DB724C2" w14:textId="658D8523" w:rsidR="00B236EF" w:rsidRPr="00DE2562" w:rsidRDefault="00407767">
      <w:pPr>
        <w:pStyle w:val="Standard"/>
        <w:tabs>
          <w:tab w:val="left" w:pos="1560"/>
          <w:tab w:val="right" w:pos="9214"/>
        </w:tabs>
        <w:spacing w:after="0" w:line="240" w:lineRule="auto"/>
        <w:ind w:right="-5"/>
        <w:jc w:val="center"/>
        <w:rPr>
          <w:rFonts w:ascii="Times New Roman" w:eastAsia="Times New Roman" w:hAnsi="Times New Roman"/>
          <w:b/>
          <w:lang w:val="sr-Cyrl-RS"/>
        </w:rPr>
      </w:pPr>
      <w:r w:rsidRPr="00DE2562">
        <w:rPr>
          <w:rFonts w:ascii="Times New Roman" w:eastAsia="Times New Roman" w:hAnsi="Times New Roman"/>
          <w:b/>
          <w:lang w:val="sr-Cyrl-RS"/>
        </w:rPr>
        <w:t>V</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ДРУГИ, НАМА ДОДЕЉЕНИ ЗАДАЦИ</w:t>
      </w:r>
    </w:p>
    <w:p w14:paraId="639746C7" w14:textId="77777777" w:rsidR="00B236EF" w:rsidRPr="00DE2562" w:rsidRDefault="00407767">
      <w:pPr>
        <w:pStyle w:val="Standard"/>
        <w:tabs>
          <w:tab w:val="left" w:pos="1560"/>
          <w:tab w:val="right" w:pos="9214"/>
        </w:tabs>
        <w:spacing w:after="0" w:line="240" w:lineRule="auto"/>
        <w:ind w:right="-5"/>
        <w:rPr>
          <w:rFonts w:ascii="Times New Roman" w:eastAsia="Times New Roman" w:hAnsi="Times New Roman"/>
          <w:b/>
          <w:lang w:val="sr-Cyrl-RS"/>
        </w:rPr>
      </w:pPr>
      <w:r w:rsidRPr="00DE2562">
        <w:rPr>
          <w:rFonts w:ascii="Times New Roman" w:eastAsia="Times New Roman" w:hAnsi="Times New Roman"/>
          <w:b/>
          <w:lang w:val="sr-Cyrl-RS"/>
        </w:rPr>
        <w:t>Мобилна бина</w:t>
      </w:r>
    </w:p>
    <w:p w14:paraId="3D8331CF" w14:textId="394CB235"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Самоуправа је 2017. годин</w:t>
      </w:r>
      <w:r w:rsidR="00767462" w:rsidRPr="00DE2562">
        <w:rPr>
          <w:rFonts w:ascii="Times New Roman" w:eastAsia="Times New Roman" w:hAnsi="Times New Roman"/>
          <w:lang w:val="sr-Cyrl-RS"/>
        </w:rPr>
        <w:t>е</w:t>
      </w:r>
      <w:r w:rsidRPr="00DE2562">
        <w:rPr>
          <w:rFonts w:ascii="Times New Roman" w:eastAsia="Times New Roman" w:hAnsi="Times New Roman"/>
          <w:lang w:val="sr-Cyrl-RS"/>
        </w:rPr>
        <w:t xml:space="preserve"> установи доделила задатак управљања мобилном бином купљеном од средстава Европске уније. Тај задатак истиче 27. јуна 2022.</w:t>
      </w:r>
    </w:p>
    <w:p w14:paraId="6D1AB327" w14:textId="4E5D75EB"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Обезбеђујемо бину са свом аудио и светлосном техником за све манифестације које се налазе у календару манифестација општинског одбора за организовање манифестација, и вршимо сву администрацију везану за то (организовање радника за постављање бине, комуникација са организаторима, исплате, склапање уговора, итд.).</w:t>
      </w:r>
    </w:p>
    <w:p w14:paraId="3457E105" w14:textId="77777777" w:rsidR="00B236EF" w:rsidRPr="00DE2562" w:rsidRDefault="00B236EF">
      <w:pPr>
        <w:pStyle w:val="Standard"/>
        <w:tabs>
          <w:tab w:val="left" w:pos="1560"/>
          <w:tab w:val="right" w:pos="9214"/>
        </w:tabs>
        <w:spacing w:after="0" w:line="240" w:lineRule="auto"/>
        <w:ind w:right="-5"/>
        <w:rPr>
          <w:rFonts w:ascii="Times New Roman" w:eastAsia="Times New Roman" w:hAnsi="Times New Roman"/>
          <w:lang w:val="sr-Cyrl-RS"/>
        </w:rPr>
      </w:pPr>
    </w:p>
    <w:p w14:paraId="2A604E6A"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b/>
          <w:lang w:val="sr-Cyrl-RS"/>
        </w:rPr>
      </w:pPr>
      <w:r w:rsidRPr="00DE2562">
        <w:rPr>
          <w:rFonts w:ascii="Times New Roman" w:eastAsia="Times New Roman" w:hAnsi="Times New Roman"/>
          <w:b/>
          <w:lang w:val="sr-Cyrl-RS"/>
        </w:rPr>
        <w:t>Програмска свеска</w:t>
      </w:r>
    </w:p>
    <w:p w14:paraId="4BAD0AEE" w14:textId="7E9ABB03"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Уређивање и лекторисање Програмске свеске коју издаје самоуправа врши наш запослени који је електронски доставља војвођанским медијским кућама (штампани медији, радио, телевизије, онлајн платформе).</w:t>
      </w:r>
    </w:p>
    <w:p w14:paraId="48891ECF" w14:textId="24536A93"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Издање је доступно свима у Кањижи у продавницама, установама, радњама, али оне стиж</w:t>
      </w:r>
      <w:r w:rsidR="00FD37AF" w:rsidRPr="00DE2562">
        <w:rPr>
          <w:rFonts w:ascii="Times New Roman" w:eastAsia="Times New Roman" w:hAnsi="Times New Roman"/>
          <w:lang w:val="sr-Cyrl-RS"/>
        </w:rPr>
        <w:t>у</w:t>
      </w:r>
      <w:r w:rsidRPr="00DE2562">
        <w:rPr>
          <w:rFonts w:ascii="Times New Roman" w:eastAsia="Times New Roman" w:hAnsi="Times New Roman"/>
          <w:lang w:val="sr-Cyrl-RS"/>
        </w:rPr>
        <w:t xml:space="preserve"> и у насеља општине.</w:t>
      </w:r>
    </w:p>
    <w:p w14:paraId="4F6FB694"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И 2022. ћемо обезбедити веома квалитетно уређивање и састављање свеске.</w:t>
      </w:r>
    </w:p>
    <w:p w14:paraId="4A6ECED4" w14:textId="313FCC99" w:rsidR="00B236EF" w:rsidRPr="00DE2562" w:rsidRDefault="00407767">
      <w:pPr>
        <w:pStyle w:val="Standard"/>
        <w:tabs>
          <w:tab w:val="left" w:pos="1560"/>
          <w:tab w:val="right" w:pos="9214"/>
        </w:tabs>
        <w:spacing w:after="0" w:line="240" w:lineRule="auto"/>
        <w:ind w:right="-5"/>
        <w:jc w:val="center"/>
        <w:rPr>
          <w:rFonts w:ascii="Times New Roman" w:eastAsia="Times New Roman" w:hAnsi="Times New Roman"/>
          <w:b/>
          <w:lang w:val="sr-Cyrl-RS"/>
        </w:rPr>
      </w:pPr>
      <w:r w:rsidRPr="00DE2562">
        <w:rPr>
          <w:rFonts w:ascii="Times New Roman" w:eastAsia="Times New Roman" w:hAnsi="Times New Roman"/>
          <w:b/>
          <w:lang w:val="sr-Cyrl-RS"/>
        </w:rPr>
        <w:lastRenderedPageBreak/>
        <w:t>VI</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ЗА ЗАЈЕДНИНЦУ</w:t>
      </w:r>
    </w:p>
    <w:p w14:paraId="18016DAA" w14:textId="77777777" w:rsidR="00B236EF" w:rsidRPr="00DE2562" w:rsidRDefault="00B236EF">
      <w:pPr>
        <w:pStyle w:val="Standard"/>
        <w:tabs>
          <w:tab w:val="left" w:pos="1560"/>
          <w:tab w:val="right" w:pos="9214"/>
        </w:tabs>
        <w:spacing w:after="0" w:line="240" w:lineRule="auto"/>
        <w:ind w:right="-5"/>
        <w:jc w:val="center"/>
        <w:rPr>
          <w:rFonts w:ascii="Times New Roman" w:eastAsia="Times New Roman" w:hAnsi="Times New Roman"/>
          <w:b/>
          <w:lang w:val="sr-Cyrl-RS"/>
        </w:rPr>
      </w:pPr>
    </w:p>
    <w:p w14:paraId="09D8D3A6"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Као општинска установа, пред нама су интереси грађана, чланова заједнице када учествујемо у сарадњама са стручним партнерима, у међународним пројектима.</w:t>
      </w:r>
    </w:p>
    <w:p w14:paraId="5E3C4651"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Својим стручним искуством, преко иновативних идеја, пројеката константно радимо на унапређењу услова, услуга.</w:t>
      </w:r>
    </w:p>
    <w:p w14:paraId="49628869"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lang w:val="sr-Cyrl-RS"/>
        </w:rPr>
      </w:pPr>
    </w:p>
    <w:p w14:paraId="64180F11" w14:textId="77777777" w:rsidR="00B236EF" w:rsidRPr="00DE2562" w:rsidRDefault="00407767">
      <w:pPr>
        <w:pStyle w:val="Standard"/>
        <w:tabs>
          <w:tab w:val="left" w:pos="1560"/>
          <w:tab w:val="right" w:pos="9214"/>
        </w:tabs>
        <w:spacing w:after="0" w:line="240" w:lineRule="auto"/>
        <w:ind w:right="-5"/>
        <w:rPr>
          <w:rFonts w:ascii="Times New Roman" w:eastAsia="Times New Roman" w:hAnsi="Times New Roman"/>
          <w:b/>
          <w:lang w:val="sr-Cyrl-RS"/>
        </w:rPr>
      </w:pPr>
      <w:r w:rsidRPr="00DE2562">
        <w:rPr>
          <w:rFonts w:ascii="Times New Roman" w:eastAsia="Times New Roman" w:hAnsi="Times New Roman"/>
          <w:b/>
          <w:lang w:val="sr-Cyrl-RS"/>
        </w:rPr>
        <w:t>Наша партнерска организација ФЕРХА</w:t>
      </w:r>
    </w:p>
    <w:p w14:paraId="0A06E0BC" w14:textId="20F7E8E5"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Наша установа је</w:t>
      </w:r>
      <w:r w:rsidR="00EC4BA2" w:rsidRPr="00DE2562">
        <w:rPr>
          <w:rFonts w:ascii="Times New Roman" w:eastAsia="Times New Roman" w:hAnsi="Times New Roman"/>
          <w:lang w:val="sr-Cyrl-RS"/>
        </w:rPr>
        <w:t xml:space="preserve"> један од оснивача</w:t>
      </w:r>
      <w:r w:rsidRPr="00DE2562">
        <w:rPr>
          <w:rFonts w:ascii="Times New Roman" w:eastAsia="Times New Roman" w:hAnsi="Times New Roman"/>
          <w:lang w:val="sr-Cyrl-RS"/>
        </w:rPr>
        <w:t xml:space="preserve"> цивилне организације ФЕРХА Регионалне мреже за образовање одраслих, којој је приоритет реализација програма за обуку одраслих, популаризација облика образовања одраслих у </w:t>
      </w:r>
      <w:r w:rsidR="00EC4BA2" w:rsidRPr="00DE2562">
        <w:rPr>
          <w:rFonts w:ascii="Times New Roman" w:eastAsia="Times New Roman" w:hAnsi="Times New Roman"/>
          <w:lang w:val="sr-Cyrl-RS"/>
        </w:rPr>
        <w:t>В</w:t>
      </w:r>
      <w:r w:rsidRPr="00DE2562">
        <w:rPr>
          <w:rFonts w:ascii="Times New Roman" w:eastAsia="Times New Roman" w:hAnsi="Times New Roman"/>
          <w:lang w:val="sr-Cyrl-RS"/>
        </w:rPr>
        <w:t>ојводини.</w:t>
      </w:r>
    </w:p>
    <w:p w14:paraId="44E852CE"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Цнеса и ФЕРХА су реализовале више заједничких курсева, обука. Ова сарадња је обема организацијама донела одличне резултате и искуства, а заинтересованима у општини више могућности.</w:t>
      </w:r>
    </w:p>
    <w:p w14:paraId="1FBD7FC1" w14:textId="77777777" w:rsidR="00B236EF" w:rsidRPr="00DE2562" w:rsidRDefault="00B236EF">
      <w:pPr>
        <w:pStyle w:val="Standard"/>
        <w:tabs>
          <w:tab w:val="left" w:pos="1276"/>
          <w:tab w:val="right" w:pos="9214"/>
        </w:tabs>
        <w:spacing w:after="0" w:line="240" w:lineRule="auto"/>
        <w:ind w:right="-5"/>
        <w:rPr>
          <w:rFonts w:ascii="Times New Roman" w:eastAsia="Times New Roman" w:hAnsi="Times New Roman"/>
          <w:color w:val="FF0000"/>
          <w:lang w:val="sr-Cyrl-RS"/>
        </w:rPr>
      </w:pPr>
    </w:p>
    <w:p w14:paraId="43DADD90" w14:textId="03CA900C" w:rsidR="00B236EF" w:rsidRPr="00DE2562" w:rsidRDefault="00407767">
      <w:pPr>
        <w:pStyle w:val="Standard"/>
        <w:tabs>
          <w:tab w:val="left" w:pos="1560"/>
          <w:tab w:val="right" w:pos="9214"/>
        </w:tabs>
        <w:spacing w:after="0" w:line="240" w:lineRule="auto"/>
        <w:ind w:right="-5"/>
        <w:jc w:val="center"/>
        <w:rPr>
          <w:rFonts w:ascii="Times New Roman" w:eastAsia="Times New Roman" w:hAnsi="Times New Roman"/>
          <w:b/>
          <w:lang w:val="sr-Cyrl-RS"/>
        </w:rPr>
      </w:pPr>
      <w:r w:rsidRPr="00DE2562">
        <w:rPr>
          <w:rFonts w:ascii="Times New Roman" w:eastAsia="Times New Roman" w:hAnsi="Times New Roman"/>
          <w:b/>
          <w:lang w:val="sr-Cyrl-RS"/>
        </w:rPr>
        <w:t>VII</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ПРИСУСТВО У МЕДИЈИМА</w:t>
      </w:r>
    </w:p>
    <w:p w14:paraId="3E72BDF8"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b/>
          <w:u w:val="single"/>
          <w:lang w:val="sr-Cyrl-RS"/>
        </w:rPr>
      </w:pPr>
    </w:p>
    <w:p w14:paraId="52EEB912"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Током целогодишње активности блиско сарађујемо са општинским и регионалним медијима.</w:t>
      </w:r>
    </w:p>
    <w:p w14:paraId="2B3EC98C"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Транспарентност рада потпомаже присуство у медијима, а локална телевизија, новине и радио доприносе популаризацији наших обука, сакупљању полазника.</w:t>
      </w:r>
    </w:p>
    <w:p w14:paraId="22C6C9D1"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Настојимо да са медијима изградимо двосмерну, коректну сарадњу.</w:t>
      </w:r>
    </w:p>
    <w:p w14:paraId="3F39151E"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О раду и сами обавештавамо грађане и заинтересоване преко сопствених канала комуникације.</w:t>
      </w:r>
    </w:p>
    <w:p w14:paraId="0BEBF09A"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Стално се ажурирају веб сајт www.cnesa.rs и наша Фејсбук страница, а 2021. смо покренули и Инстаграм и Твитер странице.</w:t>
      </w:r>
    </w:p>
    <w:p w14:paraId="7579E91B"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color w:val="FF0000"/>
          <w:lang w:val="sr-Cyrl-RS"/>
        </w:rPr>
      </w:pPr>
    </w:p>
    <w:p w14:paraId="60F0B49B" w14:textId="77777777" w:rsidR="00B236EF" w:rsidRPr="00DE2562" w:rsidRDefault="00B236EF">
      <w:pPr>
        <w:pStyle w:val="Standard"/>
        <w:tabs>
          <w:tab w:val="left" w:pos="1560"/>
          <w:tab w:val="right" w:pos="9214"/>
        </w:tabs>
        <w:spacing w:after="0" w:line="240" w:lineRule="auto"/>
        <w:ind w:right="-5"/>
        <w:jc w:val="center"/>
        <w:rPr>
          <w:rFonts w:ascii="Times New Roman" w:eastAsia="Times New Roman" w:hAnsi="Times New Roman"/>
          <w:b/>
          <w:lang w:val="sr-Cyrl-RS"/>
        </w:rPr>
      </w:pPr>
    </w:p>
    <w:p w14:paraId="0D4D8BA2" w14:textId="7A3D00E1" w:rsidR="00B236EF" w:rsidRPr="00DE2562" w:rsidRDefault="00407767">
      <w:pPr>
        <w:pStyle w:val="Standard"/>
        <w:tabs>
          <w:tab w:val="left" w:pos="1560"/>
          <w:tab w:val="right" w:pos="9214"/>
        </w:tabs>
        <w:spacing w:after="0" w:line="240" w:lineRule="auto"/>
        <w:ind w:right="-5"/>
        <w:jc w:val="center"/>
        <w:rPr>
          <w:rFonts w:ascii="Times New Roman" w:eastAsia="Times New Roman" w:hAnsi="Times New Roman"/>
          <w:b/>
          <w:lang w:val="sr-Cyrl-RS"/>
        </w:rPr>
      </w:pPr>
      <w:r w:rsidRPr="00DE2562">
        <w:rPr>
          <w:rFonts w:ascii="Times New Roman" w:eastAsia="Times New Roman" w:hAnsi="Times New Roman"/>
          <w:b/>
          <w:lang w:val="sr-Cyrl-RS"/>
        </w:rPr>
        <w:t>VIII</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ТРАНСПАРЕНТНОСТ</w:t>
      </w:r>
    </w:p>
    <w:p w14:paraId="72F279D9" w14:textId="77777777" w:rsidR="00B236EF" w:rsidRPr="00DE2562" w:rsidRDefault="00B236EF">
      <w:pPr>
        <w:pStyle w:val="Standard"/>
        <w:tabs>
          <w:tab w:val="left" w:pos="1560"/>
          <w:tab w:val="right" w:pos="9214"/>
        </w:tabs>
        <w:spacing w:after="0" w:line="240" w:lineRule="auto"/>
        <w:ind w:right="-5"/>
        <w:rPr>
          <w:rFonts w:ascii="Times New Roman" w:eastAsia="Times New Roman" w:hAnsi="Times New Roman"/>
          <w:b/>
          <w:color w:val="FF0000"/>
          <w:lang w:val="sr-Cyrl-RS"/>
        </w:rPr>
      </w:pPr>
    </w:p>
    <w:p w14:paraId="5B397C48"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У смислу законских регулатива које се односе на нас, придржавамо се свих захтева транспарентности.</w:t>
      </w:r>
    </w:p>
    <w:p w14:paraId="4761B923"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Извештаје о раду и Планове рада за будућност, као и документе који регулишу наш рад (статут, прописи), процесе јавне набавке, објављујемо на нашем сајту  www.cnesa.rs.</w:t>
      </w:r>
    </w:p>
    <w:p w14:paraId="0B084B89" w14:textId="77777777"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Извршавамо и обавезе које се тичу заштите података.</w:t>
      </w:r>
    </w:p>
    <w:p w14:paraId="584675C0"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color w:val="FF0000"/>
          <w:lang w:val="sr-Cyrl-RS"/>
        </w:rPr>
      </w:pPr>
    </w:p>
    <w:p w14:paraId="22201C52" w14:textId="01500BD7" w:rsidR="00B236EF" w:rsidRPr="00DE2562" w:rsidRDefault="00407767">
      <w:pPr>
        <w:pStyle w:val="Standard"/>
        <w:tabs>
          <w:tab w:val="left" w:pos="1560"/>
          <w:tab w:val="right" w:pos="9214"/>
        </w:tabs>
        <w:spacing w:after="0" w:line="240" w:lineRule="auto"/>
        <w:ind w:right="-5"/>
        <w:jc w:val="center"/>
        <w:rPr>
          <w:rFonts w:ascii="Times New Roman" w:eastAsia="Times New Roman" w:hAnsi="Times New Roman"/>
          <w:b/>
          <w:lang w:val="sr-Cyrl-RS"/>
        </w:rPr>
      </w:pPr>
      <w:r w:rsidRPr="00DE2562">
        <w:rPr>
          <w:rFonts w:ascii="Times New Roman" w:eastAsia="Times New Roman" w:hAnsi="Times New Roman"/>
          <w:b/>
          <w:lang w:val="sr-Cyrl-RS"/>
        </w:rPr>
        <w:t>IX</w:t>
      </w:r>
      <w:r w:rsidR="00391D9D" w:rsidRPr="00DE2562">
        <w:rPr>
          <w:rFonts w:ascii="Times New Roman" w:eastAsia="Times New Roman" w:hAnsi="Times New Roman"/>
          <w:b/>
          <w:lang w:val="sr-Cyrl-RS"/>
        </w:rPr>
        <w:t xml:space="preserve">  </w:t>
      </w:r>
      <w:r w:rsidRPr="00DE2562">
        <w:rPr>
          <w:rFonts w:ascii="Times New Roman" w:eastAsia="Times New Roman" w:hAnsi="Times New Roman"/>
          <w:b/>
          <w:lang w:val="sr-Cyrl-RS"/>
        </w:rPr>
        <w:t xml:space="preserve"> ЗАВРШНА РЕЧ</w:t>
      </w:r>
    </w:p>
    <w:p w14:paraId="44EB39E6"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b/>
          <w:color w:val="FF0000"/>
          <w:lang w:val="sr-Cyrl-RS"/>
        </w:rPr>
      </w:pPr>
    </w:p>
    <w:p w14:paraId="0F190AAB" w14:textId="5D79CB5F"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И током 2022</w:t>
      </w:r>
      <w:r w:rsidR="000A488E" w:rsidRPr="00DE2562">
        <w:rPr>
          <w:rFonts w:ascii="Times New Roman" w:eastAsia="Times New Roman" w:hAnsi="Times New Roman"/>
          <w:lang w:val="sr-Cyrl-RS"/>
        </w:rPr>
        <w:t>.</w:t>
      </w:r>
      <w:r w:rsidRPr="00DE2562">
        <w:rPr>
          <w:rFonts w:ascii="Times New Roman" w:eastAsia="Times New Roman" w:hAnsi="Times New Roman"/>
          <w:lang w:val="sr-Cyrl-RS"/>
        </w:rPr>
        <w:t xml:space="preserve"> године ћемо вршити активности у законом прописаним оквирима. Настојаћемо да одржимо на високом нивоу стручност, објективност, рад са странкама и комуникацију.  </w:t>
      </w:r>
    </w:p>
    <w:p w14:paraId="4EBAFAFE" w14:textId="247BD235" w:rsidR="00B236EF" w:rsidRPr="00DE2562" w:rsidRDefault="00407767">
      <w:pPr>
        <w:pStyle w:val="Standard"/>
        <w:tabs>
          <w:tab w:val="left" w:pos="1560"/>
          <w:tab w:val="right" w:pos="9214"/>
        </w:tabs>
        <w:spacing w:after="0" w:line="240" w:lineRule="auto"/>
        <w:ind w:right="-5"/>
        <w:jc w:val="both"/>
        <w:rPr>
          <w:rFonts w:ascii="Times New Roman" w:eastAsia="Times New Roman" w:hAnsi="Times New Roman"/>
          <w:lang w:val="sr-Cyrl-RS"/>
        </w:rPr>
      </w:pPr>
      <w:r w:rsidRPr="00DE2562">
        <w:rPr>
          <w:rFonts w:ascii="Times New Roman" w:eastAsia="Times New Roman" w:hAnsi="Times New Roman"/>
          <w:lang w:val="sr-Cyrl-RS"/>
        </w:rPr>
        <w:t>Након епидемије корона вируса ће култура имати важну улогу у поновом покретању живота, а ми ћемо у томе имати велику улогу.</w:t>
      </w:r>
    </w:p>
    <w:p w14:paraId="763BB6F0" w14:textId="77777777" w:rsidR="00B236EF" w:rsidRPr="00DE2562" w:rsidRDefault="00B236EF">
      <w:pPr>
        <w:pStyle w:val="Standard"/>
        <w:tabs>
          <w:tab w:val="left" w:pos="1560"/>
          <w:tab w:val="right" w:pos="9214"/>
        </w:tabs>
        <w:spacing w:after="0" w:line="240" w:lineRule="auto"/>
        <w:ind w:right="-5"/>
        <w:jc w:val="both"/>
        <w:rPr>
          <w:rFonts w:ascii="Times New Roman" w:eastAsia="Times New Roman" w:hAnsi="Times New Roman"/>
          <w:lang w:val="sr-Cyrl-RS"/>
        </w:rPr>
      </w:pPr>
    </w:p>
    <w:p w14:paraId="6BE61F21" w14:textId="77777777" w:rsidR="00B236EF" w:rsidRPr="00DE2562" w:rsidRDefault="00B236EF">
      <w:pPr>
        <w:pStyle w:val="Standard"/>
        <w:tabs>
          <w:tab w:val="left" w:pos="1560"/>
          <w:tab w:val="right" w:pos="9214"/>
        </w:tabs>
        <w:spacing w:after="0" w:line="240" w:lineRule="auto"/>
        <w:ind w:right="-5"/>
        <w:jc w:val="right"/>
        <w:rPr>
          <w:rFonts w:ascii="Times New Roman" w:eastAsia="Times New Roman" w:hAnsi="Times New Roman"/>
          <w:lang w:val="sr-Cyrl-RS"/>
        </w:rPr>
      </w:pPr>
    </w:p>
    <w:p w14:paraId="76451E42" w14:textId="77777777" w:rsidR="00B236EF" w:rsidRPr="00DE2562" w:rsidRDefault="00407767">
      <w:pPr>
        <w:pStyle w:val="Standard"/>
        <w:tabs>
          <w:tab w:val="left" w:pos="1560"/>
          <w:tab w:val="right" w:pos="9214"/>
        </w:tabs>
        <w:spacing w:after="0" w:line="240" w:lineRule="auto"/>
        <w:ind w:right="-5"/>
        <w:jc w:val="right"/>
        <w:rPr>
          <w:rFonts w:ascii="Times New Roman" w:eastAsia="Times New Roman" w:hAnsi="Times New Roman"/>
          <w:lang w:val="sr-Cyrl-RS"/>
        </w:rPr>
      </w:pPr>
      <w:r w:rsidRPr="00DE2562">
        <w:rPr>
          <w:rFonts w:ascii="Times New Roman" w:eastAsia="Times New Roman" w:hAnsi="Times New Roman"/>
          <w:lang w:val="sr-Cyrl-RS"/>
        </w:rPr>
        <w:t>_______________________________</w:t>
      </w:r>
    </w:p>
    <w:p w14:paraId="54A6D21F" w14:textId="77777777" w:rsidR="00B236EF" w:rsidRPr="00DE2562" w:rsidRDefault="00407767">
      <w:pPr>
        <w:pStyle w:val="Standard"/>
        <w:tabs>
          <w:tab w:val="left" w:pos="1560"/>
          <w:tab w:val="right" w:pos="9214"/>
        </w:tabs>
        <w:spacing w:after="0" w:line="240" w:lineRule="auto"/>
        <w:ind w:right="-5"/>
        <w:jc w:val="center"/>
        <w:rPr>
          <w:rFonts w:ascii="Times New Roman" w:eastAsia="Times New Roman" w:hAnsi="Times New Roman"/>
          <w:lang w:val="sr-Cyrl-RS"/>
        </w:rPr>
      </w:pPr>
      <w:r w:rsidRPr="00DE2562">
        <w:rPr>
          <w:rFonts w:ascii="Times New Roman" w:eastAsia="Times New Roman" w:hAnsi="Times New Roman"/>
          <w:lang w:val="sr-Cyrl-RS"/>
        </w:rPr>
        <w:t xml:space="preserve">                                                                                           Карољ Шарњаи, в.д. директора</w:t>
      </w:r>
    </w:p>
    <w:p w14:paraId="1ED7CAC0" w14:textId="77777777" w:rsidR="00B236EF" w:rsidRPr="00DE2562" w:rsidRDefault="00B236EF">
      <w:pPr>
        <w:pStyle w:val="Standard"/>
        <w:tabs>
          <w:tab w:val="left" w:pos="1560"/>
          <w:tab w:val="right" w:pos="9214"/>
        </w:tabs>
        <w:spacing w:after="0" w:line="240" w:lineRule="auto"/>
        <w:ind w:right="-5"/>
        <w:jc w:val="center"/>
        <w:rPr>
          <w:rFonts w:ascii="Times New Roman" w:eastAsia="Times New Roman" w:hAnsi="Times New Roman"/>
          <w:lang w:val="sr-Cyrl-RS"/>
        </w:rPr>
      </w:pPr>
    </w:p>
    <w:p w14:paraId="0EA813F6" w14:textId="77777777" w:rsidR="006A6C9D" w:rsidRDefault="00407767">
      <w:pPr>
        <w:pStyle w:val="Standard"/>
        <w:tabs>
          <w:tab w:val="left" w:pos="1560"/>
          <w:tab w:val="right" w:pos="9214"/>
        </w:tabs>
        <w:spacing w:after="0" w:line="240" w:lineRule="auto"/>
        <w:ind w:right="-5"/>
        <w:rPr>
          <w:rFonts w:ascii="Times New Roman" w:eastAsia="Times New Roman" w:hAnsi="Times New Roman"/>
          <w:lang w:val="sr-Cyrl-RS"/>
        </w:rPr>
        <w:sectPr w:rsidR="006A6C9D">
          <w:headerReference w:type="first" r:id="rId11"/>
          <w:footerReference w:type="first" r:id="rId12"/>
          <w:pgSz w:w="11906" w:h="16838"/>
          <w:pgMar w:top="590" w:right="1417" w:bottom="850" w:left="1417" w:header="533" w:footer="567" w:gutter="0"/>
          <w:cols w:space="708"/>
          <w:titlePg/>
        </w:sectPr>
      </w:pPr>
      <w:r w:rsidRPr="00DE2562">
        <w:rPr>
          <w:rFonts w:ascii="Times New Roman" w:eastAsia="Times New Roman" w:hAnsi="Times New Roman"/>
          <w:lang w:val="sr-Cyrl-RS"/>
        </w:rPr>
        <w:t>Кањижа, јун 202</w:t>
      </w:r>
      <w:r w:rsidR="00737107" w:rsidRPr="00DE2562">
        <w:rPr>
          <w:rFonts w:ascii="Times New Roman" w:eastAsia="Times New Roman" w:hAnsi="Times New Roman"/>
          <w:lang w:val="sr-Cyrl-RS"/>
        </w:rPr>
        <w:t>1</w:t>
      </w:r>
      <w:r w:rsidR="00DC04E6" w:rsidRPr="00DE2562">
        <w:rPr>
          <w:rFonts w:ascii="Times New Roman" w:eastAsia="Times New Roman" w:hAnsi="Times New Roman"/>
          <w:lang w:val="sr-Cyrl-RS"/>
        </w:rPr>
        <w:t>.</w:t>
      </w:r>
    </w:p>
    <w:p w14:paraId="5789F945" w14:textId="362FFB22" w:rsidR="00B236EF" w:rsidRDefault="00B236EF">
      <w:pPr>
        <w:pStyle w:val="Standard"/>
        <w:tabs>
          <w:tab w:val="left" w:pos="1560"/>
          <w:tab w:val="right" w:pos="9214"/>
        </w:tabs>
        <w:spacing w:after="0" w:line="240" w:lineRule="auto"/>
        <w:ind w:right="-5"/>
        <w:rPr>
          <w:rFonts w:ascii="Times New Roman" w:eastAsia="Times New Roman" w:hAnsi="Times New Roman"/>
          <w:lang w:val="sr-Cyrl-RS"/>
        </w:rPr>
      </w:pPr>
    </w:p>
    <w:p w14:paraId="73FD3E88"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5554D82C"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32F5F810"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213A3CC1"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523981C4"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03342B40"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036BF113"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5F0C0992"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6BD80230"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58D8EC63"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14F18309"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103CA76C"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01EF81BA"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5C50657B"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13520046"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4BE126B7"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1797178B" w14:textId="77777777" w:rsidR="00426007" w:rsidRPr="00426007" w:rsidRDefault="00426007" w:rsidP="00426007">
      <w:pPr>
        <w:widowControl/>
        <w:suppressAutoHyphens w:val="0"/>
        <w:autoSpaceDN/>
        <w:jc w:val="center"/>
        <w:textAlignment w:val="auto"/>
        <w:rPr>
          <w:rFonts w:ascii="Times New Roman" w:eastAsia="Times New Roman" w:hAnsi="Times New Roman"/>
          <w:b/>
          <w:color w:val="FF0000"/>
          <w:kern w:val="0"/>
          <w:sz w:val="24"/>
          <w:szCs w:val="24"/>
          <w:lang w:eastAsia="sr-Latn-CS"/>
        </w:rPr>
      </w:pPr>
    </w:p>
    <w:p w14:paraId="1A6EF9E7"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r w:rsidRPr="00426007">
        <w:rPr>
          <w:rFonts w:ascii="Times New Roman" w:eastAsia="Times New Roman" w:hAnsi="Times New Roman"/>
          <w:b/>
          <w:kern w:val="0"/>
          <w:sz w:val="24"/>
          <w:szCs w:val="24"/>
          <w:lang w:eastAsia="sr-Latn-CS"/>
        </w:rPr>
        <w:t>A CNESA OKTATÁSI ÉS MŰVELŐDÉSI INTÉZMÉNY</w:t>
      </w:r>
    </w:p>
    <w:p w14:paraId="2E75D48E"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r w:rsidRPr="00426007">
        <w:rPr>
          <w:rFonts w:ascii="Times New Roman" w:eastAsia="Times New Roman" w:hAnsi="Times New Roman"/>
          <w:b/>
          <w:kern w:val="0"/>
          <w:sz w:val="24"/>
          <w:szCs w:val="24"/>
          <w:lang w:eastAsia="sr-Latn-CS"/>
        </w:rPr>
        <w:t>2022-ES ÉVRE VONATKOZÓ MUNKATERVE</w:t>
      </w:r>
    </w:p>
    <w:p w14:paraId="796829EB"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2C1D1083"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720F3A0B"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4D32AAA3"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2BC905C2"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59EEB572"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35B3CBAE"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4D998FF4"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173450E5"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4D101F15"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7E8543D0"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598784F0"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3F03C720"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0EFAEB99"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4B2CFF4F"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184B526B"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1CA588BF"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157BD1DE"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4A2EFA41"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074369D5"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403FB82B" w14:textId="77777777" w:rsidR="00426007" w:rsidRPr="00426007" w:rsidRDefault="00426007" w:rsidP="00426007">
      <w:pPr>
        <w:widowControl/>
        <w:suppressAutoHyphens w:val="0"/>
        <w:autoSpaceDN/>
        <w:jc w:val="center"/>
        <w:textAlignment w:val="auto"/>
        <w:rPr>
          <w:rFonts w:ascii="Times New Roman" w:eastAsia="Times New Roman" w:hAnsi="Times New Roman"/>
          <w:b/>
          <w:kern w:val="0"/>
          <w:sz w:val="24"/>
          <w:szCs w:val="24"/>
          <w:lang w:eastAsia="sr-Latn-CS"/>
        </w:rPr>
      </w:pPr>
    </w:p>
    <w:p w14:paraId="67890E67" w14:textId="77777777" w:rsidR="00426007" w:rsidRPr="00426007" w:rsidRDefault="00426007" w:rsidP="00426007">
      <w:pPr>
        <w:widowControl/>
        <w:suppressAutoHyphens w:val="0"/>
        <w:autoSpaceDN/>
        <w:textAlignment w:val="auto"/>
        <w:rPr>
          <w:rFonts w:ascii="Times New Roman" w:eastAsia="Times New Roman" w:hAnsi="Times New Roman"/>
          <w:b/>
          <w:kern w:val="0"/>
          <w:sz w:val="24"/>
          <w:szCs w:val="24"/>
          <w:lang w:eastAsia="sr-Latn-CS"/>
        </w:rPr>
      </w:pPr>
    </w:p>
    <w:p w14:paraId="6511322C" w14:textId="77777777" w:rsidR="00E24EDA" w:rsidRDefault="00426007" w:rsidP="00426007">
      <w:pPr>
        <w:widowControl/>
        <w:suppressAutoHyphens w:val="0"/>
        <w:autoSpaceDN/>
        <w:jc w:val="center"/>
        <w:textAlignment w:val="auto"/>
        <w:rPr>
          <w:rFonts w:ascii="Times New Roman" w:eastAsia="Times New Roman" w:hAnsi="Times New Roman"/>
          <w:kern w:val="0"/>
          <w:sz w:val="24"/>
          <w:szCs w:val="24"/>
          <w:lang w:eastAsia="sr-Latn-CS"/>
        </w:rPr>
        <w:sectPr w:rsidR="00E24EDA">
          <w:headerReference w:type="first" r:id="rId13"/>
          <w:footerReference w:type="first" r:id="rId14"/>
          <w:pgSz w:w="11906" w:h="16838"/>
          <w:pgMar w:top="590" w:right="1417" w:bottom="850" w:left="1417" w:header="533" w:footer="567" w:gutter="0"/>
          <w:cols w:space="708"/>
          <w:titlePg/>
        </w:sectPr>
      </w:pPr>
      <w:r w:rsidRPr="00426007">
        <w:rPr>
          <w:rFonts w:ascii="Times New Roman" w:eastAsia="Times New Roman" w:hAnsi="Times New Roman"/>
          <w:kern w:val="0"/>
          <w:sz w:val="24"/>
          <w:szCs w:val="24"/>
          <w:lang w:eastAsia="sr-Latn-CS"/>
        </w:rPr>
        <w:t>Magyarkanizsa, 2021 júniusa</w:t>
      </w:r>
    </w:p>
    <w:p w14:paraId="230D13EE" w14:textId="77777777" w:rsidR="00426007" w:rsidRPr="00426007" w:rsidRDefault="00426007" w:rsidP="00426007">
      <w:pPr>
        <w:widowControl/>
        <w:suppressAutoHyphens w:val="0"/>
        <w:autoSpaceDN/>
        <w:textAlignment w:val="auto"/>
        <w:rPr>
          <w:rFonts w:ascii="Times New Roman" w:eastAsia="Times New Roman" w:hAnsi="Times New Roman"/>
          <w:b/>
          <w:color w:val="FF0000"/>
          <w:kern w:val="0"/>
          <w:sz w:val="24"/>
          <w:szCs w:val="24"/>
          <w:lang w:eastAsia="sr-Latn-CS"/>
        </w:rPr>
      </w:pPr>
    </w:p>
    <w:p w14:paraId="47C25559"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I. BEVEZETÉS</w:t>
      </w:r>
    </w:p>
    <w:p w14:paraId="0551008A" w14:textId="77777777" w:rsidR="00426007" w:rsidRPr="00426007" w:rsidRDefault="00426007" w:rsidP="00426007">
      <w:pPr>
        <w:widowControl/>
        <w:suppressAutoHyphens w:val="0"/>
        <w:autoSpaceDN/>
        <w:textAlignment w:val="auto"/>
        <w:rPr>
          <w:rFonts w:ascii="Times New Roman" w:eastAsia="Times New Roman" w:hAnsi="Times New Roman"/>
          <w:b/>
          <w:color w:val="FF0000"/>
          <w:kern w:val="0"/>
          <w:sz w:val="24"/>
          <w:szCs w:val="24"/>
          <w:lang w:eastAsia="sr-Latn-CS"/>
        </w:rPr>
      </w:pPr>
    </w:p>
    <w:p w14:paraId="0F8E735F"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Intézményünket 1958-ban alapította az akkori városi önkormányzat Munkásegyetem néven.</w:t>
      </w:r>
    </w:p>
    <w:p w14:paraId="66ECB0B1"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de-DE"/>
        </w:rPr>
      </w:pPr>
      <w:r w:rsidRPr="00426007">
        <w:rPr>
          <w:rFonts w:ascii="Times New Roman" w:eastAsia="Times New Roman" w:hAnsi="Times New Roman"/>
          <w:kern w:val="0"/>
          <w:sz w:val="24"/>
          <w:szCs w:val="24"/>
          <w:lang w:eastAsia="de-DE"/>
        </w:rPr>
        <w:t xml:space="preserve">A Munkásegyetem a 1990-es évek elején nevet változtatott, és akkor kapta a ma is használatos elnevezését. </w:t>
      </w:r>
    </w:p>
    <w:p w14:paraId="21436473"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de-DE"/>
        </w:rPr>
      </w:pPr>
      <w:r w:rsidRPr="00426007">
        <w:rPr>
          <w:rFonts w:ascii="Times New Roman" w:eastAsia="Times New Roman" w:hAnsi="Times New Roman"/>
          <w:kern w:val="0"/>
          <w:sz w:val="24"/>
          <w:szCs w:val="24"/>
          <w:lang w:eastAsia="de-DE"/>
        </w:rPr>
        <w:t xml:space="preserve">Az évtizedek során több alegységgel működött (zeneiskola, könyvtár, helyi televízió). Mára a Cnesa két fő tevékenységéhez igazodva a Felnőttképzési szervezési egységgel és a Művészetek Háza szervezési egységgel működik. </w:t>
      </w:r>
    </w:p>
    <w:p w14:paraId="317143B4"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de-DE"/>
        </w:rPr>
      </w:pPr>
      <w:r w:rsidRPr="00426007">
        <w:rPr>
          <w:rFonts w:ascii="Times New Roman" w:eastAsia="Times New Roman" w:hAnsi="Times New Roman"/>
          <w:kern w:val="0"/>
          <w:sz w:val="24"/>
          <w:szCs w:val="24"/>
          <w:lang w:eastAsia="de-DE"/>
        </w:rPr>
        <w:t>Az intézmény 2008-ban átadott új épületrészében kapott helyet a Dobó Tihamér Képtár, amely a Művészetek Háza szervezési egység részeként fogadja a látogatókat.</w:t>
      </w:r>
    </w:p>
    <w:p w14:paraId="613F2582"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Magyar Nemzeti Tanács 2011-ben kiemelt jelentőségű intézménnyé nyilvánította a Cnesát és részlegesen átvette alapítói jogait. Ennek értelmében alapítónk a Magyarkanizsai Községi Képviselő-testület és a Magyar Nemzeti Tanács.</w:t>
      </w:r>
    </w:p>
    <w:p w14:paraId="4E8ED341"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Magyarkanizsai Községi Képviselő-testület 2021. március 25-i ülésén határozatot hozott a Horgosi Művelődési Ház használati jogának a Cnesára való átruházásáról. A 2021-es évben az épület átvétele és a működtetés alapjainak lehelyezése folyik. A Horgosi Művelődési Ház a 2022-es évtől a Cnesa harmadik szervezési egységeként fog működni.</w:t>
      </w:r>
    </w:p>
    <w:p w14:paraId="584B3516" w14:textId="77777777" w:rsidR="00426007" w:rsidRPr="00426007" w:rsidRDefault="00426007" w:rsidP="00426007">
      <w:pPr>
        <w:widowControl/>
        <w:suppressAutoHyphens w:val="0"/>
        <w:autoSpaceDN/>
        <w:textAlignment w:val="auto"/>
        <w:rPr>
          <w:rFonts w:ascii="Times New Roman" w:eastAsia="Times New Roman" w:hAnsi="Times New Roman"/>
          <w:b/>
          <w:kern w:val="0"/>
          <w:sz w:val="24"/>
          <w:szCs w:val="24"/>
          <w:lang w:eastAsia="sr-Latn-CS"/>
        </w:rPr>
      </w:pPr>
    </w:p>
    <w:p w14:paraId="584069FA"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II. TEVÉKENYSÉGÜNK, FELADATAINK, KÜLDETÉSÜNK</w:t>
      </w:r>
    </w:p>
    <w:p w14:paraId="3A2E859F" w14:textId="77777777" w:rsidR="00426007" w:rsidRPr="00426007" w:rsidRDefault="00426007" w:rsidP="00426007">
      <w:pPr>
        <w:widowControl/>
        <w:suppressAutoHyphens w:val="0"/>
        <w:autoSpaceDN/>
        <w:jc w:val="both"/>
        <w:textAlignment w:val="auto"/>
        <w:rPr>
          <w:rFonts w:ascii="Times New Roman" w:eastAsia="Times New Roman" w:hAnsi="Times New Roman"/>
          <w:b/>
          <w:color w:val="FF0000"/>
          <w:kern w:val="0"/>
          <w:sz w:val="24"/>
          <w:szCs w:val="24"/>
          <w:lang w:eastAsia="en-US"/>
        </w:rPr>
      </w:pPr>
    </w:p>
    <w:p w14:paraId="25C8EA86"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Művészetek Háza elsősorban a közművelődési-kulturális tartalmakat helyezi előtérbe. Saját rendezvényei között vannak hivatásos és amatőr színházi vendégszereplések, filmvetítések, hangversenyek, előadások, beszélgetések, irodalmi estek, könyvbemutatók, kiállítások.</w:t>
      </w:r>
    </w:p>
    <w:p w14:paraId="27D9CE47"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Művészetek Házának nagyterme 320 néző befogadására alkalmas.</w:t>
      </w:r>
    </w:p>
    <w:p w14:paraId="69CB4B17"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felnőttképzési részleg az iskolarendszeren kívüli oktatás területén tevékenykedik. Gyermekek és felnőttek számára szervezünk különféle képzéseket. 2017 óta elismert tevékenységszervezők vagyunk a Gazdasági változások könyvelése című államilag elismert könyvelői képzésünk révén.</w:t>
      </w:r>
    </w:p>
    <w:p w14:paraId="370C8E44"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külön épületrészben található oktatási részleg három irodahelyiséggel, hat tanteremmel, egy számítástechnikai teremmel és egy kisebb könyvtárteremmel rendelkezik.</w:t>
      </w:r>
    </w:p>
    <w:p w14:paraId="77BAA988"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Horgosi Művelődési Ház tevékenysége mindkét társ-szervezési egységgel karöltve fog megvalósulni. Helyet kap a kulturális és oktatási programok éppúgy, mint a helyi igényeken alapuló egyéb rendezvények programok szervezése is.</w:t>
      </w:r>
    </w:p>
    <w:p w14:paraId="4F06B6A6"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b/>
          <w:kern w:val="0"/>
          <w:sz w:val="24"/>
          <w:szCs w:val="24"/>
          <w:lang w:eastAsia="en-US"/>
        </w:rPr>
      </w:pPr>
    </w:p>
    <w:p w14:paraId="4F99DC0A"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III. A MŰVÉSZETEK HÁZA MUNKATERVE A 2022-ES ÉVRE</w:t>
      </w:r>
    </w:p>
    <w:p w14:paraId="5C9B4E63" w14:textId="77777777" w:rsidR="00426007" w:rsidRPr="00426007" w:rsidRDefault="00426007" w:rsidP="00426007">
      <w:pPr>
        <w:widowControl/>
        <w:suppressAutoHyphens w:val="0"/>
        <w:autoSpaceDN/>
        <w:textAlignment w:val="auto"/>
        <w:rPr>
          <w:rFonts w:ascii="Times New Roman" w:eastAsia="Times New Roman" w:hAnsi="Times New Roman"/>
          <w:b/>
          <w:color w:val="FF0000"/>
          <w:kern w:val="0"/>
          <w:sz w:val="24"/>
          <w:szCs w:val="24"/>
          <w:lang w:eastAsia="en-US"/>
        </w:rPr>
      </w:pPr>
    </w:p>
    <w:p w14:paraId="4D1B153D"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Művészetek Házának feladata művelődési rendezvények szervezése, a más szervezők által szervezett programok lebonyolítása termeinkben, a regionális-határon átnyúló kapcsolatépítés hasonló intézményekkel, szervezetekkel.</w:t>
      </w:r>
    </w:p>
    <w:p w14:paraId="230AA6DE"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Intézményen belül, szervezetileg a Művészetek Házához tartozik a Kultúra mozi és a Dobó Tihamér Képtár.</w:t>
      </w:r>
    </w:p>
    <w:p w14:paraId="6AB06717"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2022-es évben, amennyiben azt a költségvetési keretek azt engedik, a Szabadkai Népszínház és/vagy a Zentai Magyar Kamaraszínház előadásait szeretnénk vendégül látni. </w:t>
      </w:r>
    </w:p>
    <w:p w14:paraId="0C6FD266"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gyermekeknek, mint kiemelt korosztálynak a Szabadkai Gyermekszínház, a Zentai Magyar Kamaraszínház, a belgrádi </w:t>
      </w:r>
      <w:proofErr w:type="spellStart"/>
      <w:r w:rsidRPr="00426007">
        <w:rPr>
          <w:rFonts w:ascii="Times New Roman" w:eastAsia="Times New Roman" w:hAnsi="Times New Roman"/>
          <w:kern w:val="0"/>
          <w:sz w:val="24"/>
          <w:szCs w:val="24"/>
          <w:lang w:eastAsia="sr-Latn-CS"/>
        </w:rPr>
        <w:t>Više</w:t>
      </w:r>
      <w:proofErr w:type="spellEnd"/>
      <w:r w:rsidRPr="00426007">
        <w:rPr>
          <w:rFonts w:ascii="Times New Roman" w:eastAsia="Times New Roman" w:hAnsi="Times New Roman"/>
          <w:kern w:val="0"/>
          <w:sz w:val="24"/>
          <w:szCs w:val="24"/>
          <w:lang w:eastAsia="sr-Latn-CS"/>
        </w:rPr>
        <w:t xml:space="preserve"> </w:t>
      </w:r>
      <w:proofErr w:type="spellStart"/>
      <w:r w:rsidRPr="00426007">
        <w:rPr>
          <w:rFonts w:ascii="Times New Roman" w:eastAsia="Times New Roman" w:hAnsi="Times New Roman"/>
          <w:kern w:val="0"/>
          <w:sz w:val="24"/>
          <w:szCs w:val="24"/>
          <w:lang w:eastAsia="sr-Latn-CS"/>
        </w:rPr>
        <w:t>od</w:t>
      </w:r>
      <w:proofErr w:type="spellEnd"/>
      <w:r w:rsidRPr="00426007">
        <w:rPr>
          <w:rFonts w:ascii="Times New Roman" w:eastAsia="Times New Roman" w:hAnsi="Times New Roman"/>
          <w:kern w:val="0"/>
          <w:sz w:val="24"/>
          <w:szCs w:val="24"/>
          <w:lang w:eastAsia="sr-Latn-CS"/>
        </w:rPr>
        <w:t xml:space="preserve"> </w:t>
      </w:r>
      <w:proofErr w:type="spellStart"/>
      <w:r w:rsidRPr="00426007">
        <w:rPr>
          <w:rFonts w:ascii="Times New Roman" w:eastAsia="Times New Roman" w:hAnsi="Times New Roman"/>
          <w:kern w:val="0"/>
          <w:sz w:val="24"/>
          <w:szCs w:val="24"/>
          <w:lang w:eastAsia="sr-Latn-CS"/>
        </w:rPr>
        <w:t>igre</w:t>
      </w:r>
      <w:proofErr w:type="spellEnd"/>
      <w:r w:rsidRPr="00426007">
        <w:rPr>
          <w:rFonts w:ascii="Times New Roman" w:eastAsia="Times New Roman" w:hAnsi="Times New Roman"/>
          <w:kern w:val="0"/>
          <w:sz w:val="24"/>
          <w:szCs w:val="24"/>
          <w:lang w:eastAsia="sr-Latn-CS"/>
        </w:rPr>
        <w:t xml:space="preserve"> balett-társulat és/vagy a Teatar na Savi előadásaiból válogatunk majd. A fő vezérelv az állandó értékek tiszteletben tartása mellet az aktuális trendekhez való rugalmas igazodás.</w:t>
      </w:r>
    </w:p>
    <w:p w14:paraId="38E73BE4"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p>
    <w:p w14:paraId="19F17372" w14:textId="77777777" w:rsidR="00426007" w:rsidRPr="00426007" w:rsidRDefault="00426007" w:rsidP="00426007">
      <w:pPr>
        <w:widowControl/>
        <w:suppressAutoHyphens w:val="0"/>
        <w:autoSpaceDN/>
        <w:jc w:val="both"/>
        <w:textAlignment w:val="auto"/>
        <w:rPr>
          <w:rFonts w:ascii="Times New Roman" w:eastAsia="Times New Roman" w:hAnsi="Times New Roman"/>
          <w:b/>
          <w:bCs/>
          <w:kern w:val="0"/>
          <w:sz w:val="24"/>
          <w:szCs w:val="24"/>
          <w:lang w:eastAsia="sr-Latn-CS"/>
        </w:rPr>
      </w:pPr>
      <w:r w:rsidRPr="00426007">
        <w:rPr>
          <w:rFonts w:ascii="Times New Roman" w:eastAsia="Times New Roman" w:hAnsi="Times New Roman"/>
          <w:b/>
          <w:bCs/>
          <w:kern w:val="0"/>
          <w:sz w:val="24"/>
          <w:szCs w:val="24"/>
          <w:lang w:eastAsia="sr-Latn-CS"/>
        </w:rPr>
        <w:t xml:space="preserve">Odafigyelünk a gyermekek </w:t>
      </w:r>
      <w:proofErr w:type="spellStart"/>
      <w:r w:rsidRPr="00426007">
        <w:rPr>
          <w:rFonts w:ascii="Times New Roman" w:eastAsia="Times New Roman" w:hAnsi="Times New Roman"/>
          <w:b/>
          <w:bCs/>
          <w:kern w:val="0"/>
          <w:sz w:val="24"/>
          <w:szCs w:val="24"/>
          <w:lang w:eastAsia="sr-Latn-CS"/>
        </w:rPr>
        <w:t>kultúrnevelésére</w:t>
      </w:r>
      <w:proofErr w:type="spellEnd"/>
    </w:p>
    <w:p w14:paraId="5EE6992E"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gyermekek számára a színházlátogatást az oktatási intézmények (óvoda, általános iskola, középiskola) segítségével valósítjuk meg, amelyekkel kiváló a szakmai együttműködésünk.</w:t>
      </w:r>
    </w:p>
    <w:p w14:paraId="4F8F5F77"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Arra is odafigyelünk, hogy ne csak a magyarkanizsai gyerekeket szólítsuk meg egy-egy előadással, hanem községünk falvaiba is juttassunk előadásokat.</w:t>
      </w:r>
    </w:p>
    <w:p w14:paraId="4A4E2555"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lastRenderedPageBreak/>
        <w:t>A 2022-es évben folytatjuk a községbeli felső osztályosok számára a színházi nevelési órák tartását az őszi időszakban Oláh Tamás magyarkanizsai színházi szakemberrel. Ennek célja a színház megismertetése, megszerettetése a fiatalokkal, a kulisszák bejárása. Hasonlóképpen szeretnénk megtartani a Dr. Papp György Szépolvasási és Szépkiejtési Versenyt is. Mindkét saját nevelési programra folyamatosan keressük a pályázati támogatásokat.</w:t>
      </w:r>
    </w:p>
    <w:p w14:paraId="32FB0433"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p>
    <w:p w14:paraId="62DCD598" w14:textId="77777777" w:rsidR="00426007" w:rsidRPr="00426007" w:rsidRDefault="00426007" w:rsidP="00426007">
      <w:pPr>
        <w:widowControl/>
        <w:suppressAutoHyphens w:val="0"/>
        <w:autoSpaceDN/>
        <w:jc w:val="both"/>
        <w:textAlignment w:val="auto"/>
        <w:rPr>
          <w:rFonts w:ascii="Times New Roman" w:eastAsia="Times New Roman" w:hAnsi="Times New Roman"/>
          <w:b/>
          <w:bCs/>
          <w:kern w:val="0"/>
          <w:sz w:val="24"/>
          <w:szCs w:val="24"/>
          <w:lang w:eastAsia="sr-Latn-CS"/>
        </w:rPr>
      </w:pPr>
      <w:r w:rsidRPr="00426007">
        <w:rPr>
          <w:rFonts w:ascii="Times New Roman" w:eastAsia="Times New Roman" w:hAnsi="Times New Roman"/>
          <w:b/>
          <w:bCs/>
          <w:kern w:val="0"/>
          <w:sz w:val="24"/>
          <w:szCs w:val="24"/>
          <w:lang w:eastAsia="sr-Latn-CS"/>
        </w:rPr>
        <w:t>Befogadó helyszín is vagyunk</w:t>
      </w:r>
    </w:p>
    <w:p w14:paraId="4CFB037B"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Saját szervezésű programjainkat kiegészítik a községünk egyesületei, szervezetei által szervezett rendezvények, amelyeknek az előkészítésében, lebonyolításában is szerepet vállalunk. Ezekben az esetekben mindig a kellő odafigyeléssel, segítő szándékkal lépünk fel, és maximális együttműködésre törekszünk.</w:t>
      </w:r>
    </w:p>
    <w:p w14:paraId="54C168AA"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rendezvények szervezése és lebonyolítása mellett helyet biztosítunk egyes, Magyarkanizsához vagy községünkhöz kötődő színházi alkotók, társulatok próba-folyamataihoz.</w:t>
      </w:r>
    </w:p>
    <w:p w14:paraId="1AD91994"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p>
    <w:p w14:paraId="15B6F1C0" w14:textId="77777777" w:rsidR="00426007" w:rsidRPr="00426007" w:rsidRDefault="00426007" w:rsidP="00426007">
      <w:pPr>
        <w:widowControl/>
        <w:suppressAutoHyphens w:val="0"/>
        <w:autoSpaceDN/>
        <w:jc w:val="both"/>
        <w:textAlignment w:val="auto"/>
        <w:rPr>
          <w:rFonts w:ascii="Times New Roman" w:eastAsia="Times New Roman" w:hAnsi="Times New Roman"/>
          <w:b/>
          <w:bCs/>
          <w:kern w:val="0"/>
          <w:sz w:val="24"/>
          <w:szCs w:val="24"/>
          <w:lang w:eastAsia="sr-Latn-CS"/>
        </w:rPr>
      </w:pPr>
      <w:r w:rsidRPr="00426007">
        <w:rPr>
          <w:rFonts w:ascii="Times New Roman" w:eastAsia="Times New Roman" w:hAnsi="Times New Roman"/>
          <w:b/>
          <w:bCs/>
          <w:kern w:val="0"/>
          <w:sz w:val="24"/>
          <w:szCs w:val="24"/>
          <w:lang w:eastAsia="sr-Latn-CS"/>
        </w:rPr>
        <w:t>Járványhelyzet idején</w:t>
      </w:r>
    </w:p>
    <w:p w14:paraId="266501F5"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Köztársasági Válságstábnak a koronavírus-járványhoz kötődő előírásait teljes mértékben betartjuk, és ennek fényében látjuk vendégül az érdeklődőket termeinkben. </w:t>
      </w:r>
    </w:p>
    <w:p w14:paraId="0C08D81E"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A 2021-es évben kipróbáltuk a szabadtéri rendezvények gyakorlatát is, ami jónak bizonyult, és nagyobb fokú biztonságot nyújtott látogatóinknak. Ezt a gyakorlatot a 2022-es évben is folytatjuk.</w:t>
      </w:r>
    </w:p>
    <w:p w14:paraId="4A57AEA5"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p>
    <w:p w14:paraId="20D3CF2D" w14:textId="77777777" w:rsidR="00426007" w:rsidRPr="00426007" w:rsidRDefault="00426007" w:rsidP="00426007">
      <w:pPr>
        <w:widowControl/>
        <w:suppressAutoHyphens w:val="0"/>
        <w:autoSpaceDN/>
        <w:jc w:val="both"/>
        <w:textAlignment w:val="auto"/>
        <w:rPr>
          <w:rFonts w:ascii="Times New Roman" w:hAnsi="Times New Roman"/>
          <w:b/>
          <w:kern w:val="0"/>
          <w:sz w:val="24"/>
          <w:szCs w:val="24"/>
          <w:lang w:eastAsia="en-US"/>
        </w:rPr>
      </w:pPr>
      <w:r w:rsidRPr="00426007">
        <w:rPr>
          <w:rFonts w:ascii="Times New Roman" w:hAnsi="Times New Roman"/>
          <w:b/>
          <w:kern w:val="0"/>
          <w:sz w:val="24"/>
          <w:szCs w:val="24"/>
          <w:lang w:eastAsia="en-US"/>
        </w:rPr>
        <w:t>Új kihívások ‒ online tér</w:t>
      </w:r>
    </w:p>
    <w:p w14:paraId="78BFC603" w14:textId="77777777" w:rsidR="00426007" w:rsidRPr="00426007" w:rsidRDefault="00426007" w:rsidP="00426007">
      <w:pPr>
        <w:widowControl/>
        <w:suppressAutoHyphens w:val="0"/>
        <w:autoSpaceDN/>
        <w:spacing w:after="200"/>
        <w:jc w:val="both"/>
        <w:textAlignment w:val="auto"/>
        <w:rPr>
          <w:rFonts w:ascii="Times New Roman" w:hAnsi="Times New Roman"/>
          <w:bCs/>
          <w:kern w:val="0"/>
          <w:sz w:val="24"/>
          <w:szCs w:val="24"/>
          <w:lang w:eastAsia="en-US"/>
        </w:rPr>
      </w:pPr>
      <w:r w:rsidRPr="00426007">
        <w:rPr>
          <w:rFonts w:ascii="Times New Roman" w:hAnsi="Times New Roman"/>
          <w:bCs/>
          <w:kern w:val="0"/>
          <w:sz w:val="24"/>
          <w:szCs w:val="24"/>
          <w:lang w:eastAsia="en-US"/>
        </w:rPr>
        <w:t>A 2020/21-es járványhelyzet új kihívások elé állított bennünket. Közönség híján a virtuális térbe helyeztük át programjainkat. Ez a gyakorlat a továbbiakban is megmarad bizonyos területeken: online kézműves programok, virtuális galéria stb. A 2022-es évhez kötődik az online térben való megjelenéshez szükséges eszközök beszerzése.</w:t>
      </w:r>
    </w:p>
    <w:p w14:paraId="701C6B08" w14:textId="77777777" w:rsidR="00426007" w:rsidRPr="00426007" w:rsidRDefault="00426007" w:rsidP="00426007">
      <w:pPr>
        <w:widowControl/>
        <w:suppressAutoHyphens w:val="0"/>
        <w:autoSpaceDN/>
        <w:jc w:val="both"/>
        <w:textAlignment w:val="auto"/>
        <w:rPr>
          <w:rFonts w:ascii="Times New Roman" w:eastAsia="Times New Roman" w:hAnsi="Times New Roman"/>
          <w:b/>
          <w:kern w:val="0"/>
          <w:sz w:val="24"/>
          <w:szCs w:val="24"/>
          <w:lang w:eastAsia="sr-Latn-CS"/>
        </w:rPr>
      </w:pPr>
      <w:r w:rsidRPr="00426007">
        <w:rPr>
          <w:rFonts w:ascii="Times New Roman" w:eastAsia="Times New Roman" w:hAnsi="Times New Roman"/>
          <w:b/>
          <w:kern w:val="0"/>
          <w:sz w:val="24"/>
          <w:szCs w:val="24"/>
          <w:lang w:eastAsia="sr-Latn-CS"/>
        </w:rPr>
        <w:t xml:space="preserve">Pályázunk </w:t>
      </w:r>
    </w:p>
    <w:p w14:paraId="0D42FB2F"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Intézményünk már évek óta aktív pályázatírói munkát végez, minden elérhető pályázati felhívásra nyújtunk be programot, növelve az éves programterv megvalósíthatóságát, tehermentesítve a községi költségvetést. </w:t>
      </w:r>
    </w:p>
    <w:p w14:paraId="5DAAF57E"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2022-ben a tartományi kulturális titkársághoz, a művelődési és oktatási titkársághoz, a művelődési és államigazgatási minisztériumhoz, a Szerbiai Filmes Központhoz, a magyarországi Bethlen Gábor Alaphoz, a Nemzeti Kulturális Alaphoz, az Emberi Erőforrások Minisztériumához és további szervezetekhez, alapokhoz pályázunk majd. </w:t>
      </w:r>
    </w:p>
    <w:p w14:paraId="0298BE31"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saját pályázás mellett örömmel befogadunk olyan programokat, amelyekre vajdasági, szerbiai vagy magyarországi partnereink pályáznak, illetve valósítanak meg nálunk. </w:t>
      </w:r>
    </w:p>
    <w:p w14:paraId="38C501FE"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Mindannyian azon dolgozunk, hogy minél színesebb, változatosabb kulturális repertoárt nyújthassunk át közönségünknek. </w:t>
      </w:r>
    </w:p>
    <w:p w14:paraId="78EA3CD9"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color w:val="FF0000"/>
          <w:kern w:val="0"/>
          <w:sz w:val="24"/>
          <w:szCs w:val="24"/>
          <w:lang w:eastAsia="en-US"/>
        </w:rPr>
      </w:pPr>
    </w:p>
    <w:p w14:paraId="4D2D3DED"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Kultúra Mozi</w:t>
      </w:r>
    </w:p>
    <w:p w14:paraId="5BAD98EB"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A 2021-es évben törekszünk arra, hogy aktív tagjai legyünk a Szerbiai Mozisok Hálózatának (</w:t>
      </w:r>
      <w:proofErr w:type="spellStart"/>
      <w:r w:rsidRPr="00426007">
        <w:rPr>
          <w:rFonts w:ascii="Times New Roman" w:eastAsia="Times New Roman" w:hAnsi="Times New Roman"/>
          <w:kern w:val="0"/>
          <w:sz w:val="24"/>
          <w:szCs w:val="24"/>
          <w:lang w:eastAsia="en-US"/>
        </w:rPr>
        <w:t>Mreža</w:t>
      </w:r>
      <w:proofErr w:type="spellEnd"/>
      <w:r w:rsidRPr="00426007">
        <w:rPr>
          <w:rFonts w:ascii="Times New Roman" w:eastAsia="Times New Roman" w:hAnsi="Times New Roman"/>
          <w:kern w:val="0"/>
          <w:sz w:val="24"/>
          <w:szCs w:val="24"/>
          <w:lang w:eastAsia="en-US"/>
        </w:rPr>
        <w:t xml:space="preserve"> </w:t>
      </w:r>
      <w:proofErr w:type="spellStart"/>
      <w:r w:rsidRPr="00426007">
        <w:rPr>
          <w:rFonts w:ascii="Times New Roman" w:eastAsia="Times New Roman" w:hAnsi="Times New Roman"/>
          <w:kern w:val="0"/>
          <w:sz w:val="24"/>
          <w:szCs w:val="24"/>
          <w:lang w:eastAsia="en-US"/>
        </w:rPr>
        <w:t>kinoprikazivača</w:t>
      </w:r>
      <w:proofErr w:type="spellEnd"/>
      <w:r w:rsidRPr="00426007">
        <w:rPr>
          <w:rFonts w:ascii="Times New Roman" w:eastAsia="Times New Roman" w:hAnsi="Times New Roman"/>
          <w:kern w:val="0"/>
          <w:sz w:val="24"/>
          <w:szCs w:val="24"/>
          <w:lang w:eastAsia="en-US"/>
        </w:rPr>
        <w:t xml:space="preserve"> </w:t>
      </w:r>
      <w:proofErr w:type="spellStart"/>
      <w:r w:rsidRPr="00426007">
        <w:rPr>
          <w:rFonts w:ascii="Times New Roman" w:eastAsia="Times New Roman" w:hAnsi="Times New Roman"/>
          <w:kern w:val="0"/>
          <w:sz w:val="24"/>
          <w:szCs w:val="24"/>
          <w:lang w:eastAsia="en-US"/>
        </w:rPr>
        <w:t>Srbije</w:t>
      </w:r>
      <w:proofErr w:type="spellEnd"/>
      <w:r w:rsidRPr="00426007">
        <w:rPr>
          <w:rFonts w:ascii="Times New Roman" w:eastAsia="Times New Roman" w:hAnsi="Times New Roman"/>
          <w:kern w:val="0"/>
          <w:sz w:val="24"/>
          <w:szCs w:val="24"/>
          <w:lang w:eastAsia="en-US"/>
        </w:rPr>
        <w:t xml:space="preserve">), amely egyesülettől már a 2021-es évben is több remek programot kaptunk (filmek, kiállítás, műhelymunkák). Fenntartjuk a szakmai együttműködésünket a szerbiai filmforgalmazó cégekkel (Vajdasági Vándormozi, 3D Mobil Cinema, </w:t>
      </w:r>
      <w:proofErr w:type="spellStart"/>
      <w:r w:rsidRPr="00426007">
        <w:rPr>
          <w:rFonts w:ascii="Times New Roman" w:eastAsia="Times New Roman" w:hAnsi="Times New Roman"/>
          <w:kern w:val="0"/>
          <w:sz w:val="24"/>
          <w:szCs w:val="24"/>
          <w:lang w:eastAsia="en-US"/>
        </w:rPr>
        <w:t>Megacom</w:t>
      </w:r>
      <w:proofErr w:type="spellEnd"/>
      <w:r w:rsidRPr="00426007">
        <w:rPr>
          <w:rFonts w:ascii="Times New Roman" w:eastAsia="Times New Roman" w:hAnsi="Times New Roman"/>
          <w:kern w:val="0"/>
          <w:sz w:val="24"/>
          <w:szCs w:val="24"/>
          <w:lang w:eastAsia="en-US"/>
        </w:rPr>
        <w:t xml:space="preserve"> Film, </w:t>
      </w:r>
      <w:proofErr w:type="spellStart"/>
      <w:r w:rsidRPr="00426007">
        <w:rPr>
          <w:rFonts w:ascii="Times New Roman" w:eastAsia="Times New Roman" w:hAnsi="Times New Roman"/>
          <w:kern w:val="0"/>
          <w:sz w:val="24"/>
          <w:szCs w:val="24"/>
          <w:lang w:eastAsia="en-US"/>
        </w:rPr>
        <w:t>Delius</w:t>
      </w:r>
      <w:proofErr w:type="spellEnd"/>
      <w:r w:rsidRPr="00426007">
        <w:rPr>
          <w:rFonts w:ascii="Times New Roman" w:eastAsia="Times New Roman" w:hAnsi="Times New Roman"/>
          <w:kern w:val="0"/>
          <w:sz w:val="24"/>
          <w:szCs w:val="24"/>
          <w:lang w:eastAsia="en-US"/>
        </w:rPr>
        <w:t xml:space="preserve"> Film stb.), valamint Magyarország Nagykövetségével, annak Kulturális Szolgálatával, a Collegium Hungaricum Belgráddal (nekik köszönhetjük a 2021-es Magyar sikerfilmek a Cnesában programsorozat filmjeit).</w:t>
      </w:r>
    </w:p>
    <w:p w14:paraId="2DD057D3" w14:textId="77777777" w:rsidR="00426007" w:rsidRPr="00426007" w:rsidRDefault="00426007" w:rsidP="00426007">
      <w:pPr>
        <w:widowControl/>
        <w:tabs>
          <w:tab w:val="left" w:pos="1276"/>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Folytatni kívánjuk a közös munkát és együttműködést a Szabad Övezet és a </w:t>
      </w:r>
      <w:proofErr w:type="spellStart"/>
      <w:r w:rsidRPr="00426007">
        <w:rPr>
          <w:rFonts w:ascii="Times New Roman" w:eastAsia="Times New Roman" w:hAnsi="Times New Roman"/>
          <w:kern w:val="0"/>
          <w:sz w:val="24"/>
          <w:szCs w:val="24"/>
          <w:lang w:eastAsia="en-US"/>
        </w:rPr>
        <w:t>Beldocs</w:t>
      </w:r>
      <w:proofErr w:type="spellEnd"/>
      <w:r w:rsidRPr="00426007">
        <w:rPr>
          <w:rFonts w:ascii="Times New Roman" w:eastAsia="Times New Roman" w:hAnsi="Times New Roman"/>
          <w:kern w:val="0"/>
          <w:sz w:val="24"/>
          <w:szCs w:val="24"/>
          <w:lang w:eastAsia="en-US"/>
        </w:rPr>
        <w:t xml:space="preserve"> Filmfesztivállal, továbbá a Cinema Filmműhely által szervezett Vajdasági Magyar Filmek Fesztiváljával.</w:t>
      </w:r>
    </w:p>
    <w:p w14:paraId="2CC5F512" w14:textId="77777777" w:rsidR="00426007" w:rsidRPr="00426007" w:rsidRDefault="00426007" w:rsidP="00426007">
      <w:pPr>
        <w:widowControl/>
        <w:tabs>
          <w:tab w:val="left" w:pos="1276"/>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A mozifelszerelés fejlesztése terén a digitális vetítőgép (DCP) beszerzése új lehetőségeket teremt a filmforgalmazás terén, hiszen a berendezés által lehetőség nyílik a legújabb filmek rendszeres bemutatására.</w:t>
      </w:r>
    </w:p>
    <w:p w14:paraId="41578EF4"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b/>
          <w:kern w:val="0"/>
          <w:sz w:val="24"/>
          <w:szCs w:val="24"/>
          <w:lang w:eastAsia="en-US"/>
        </w:rPr>
      </w:pPr>
    </w:p>
    <w:p w14:paraId="5713F131"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Dobó Tihamér Képtár</w:t>
      </w:r>
    </w:p>
    <w:p w14:paraId="3318DABD"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A Dobó Tihamér Képtár tevékenysége a különféle kiállítások szervezését, oktatási-nevelési feladatok ellátását, egyéb programok, rendezvények szervezését, azok befogadását foglalja magában. Az előttünk álló évben is igyekszünk otthont adni a hazai és a környékbeli, határon túli, művészetekben jeleskedő vagy felfedezésre váró művészek számára.</w:t>
      </w:r>
    </w:p>
    <w:p w14:paraId="5B8C5AC0"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Arra törekszünk, hogy változatos programot állítsunk össze a 2022-es évre. A kiállítások mellett helyet kapnak képtárunkban a fölolvasóestek, könyvbemutatók, zenés-irodalmi programok.</w:t>
      </w:r>
    </w:p>
    <w:p w14:paraId="32826CA4"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A 2021-es évben megkezdtük, a 2022-esben pedig folytatni kívánjuk a különböző hagyományápoló vagy szabadidős kézműves foglalkozásokat a gyermek korosztály számára. Így képtárunk a kiállítások mellett közösségi térré alakulhat, ahol a gyerekek kreatívan tölthetik el szabadidejüket, mindemellett megismerkednek a képtárral, illetve az aktuális tárlattal</w:t>
      </w:r>
      <w:bookmarkStart w:id="0" w:name="_Hlk74121618"/>
      <w:r w:rsidRPr="00426007">
        <w:rPr>
          <w:rFonts w:ascii="Times New Roman" w:hAnsi="Times New Roman"/>
          <w:kern w:val="0"/>
          <w:sz w:val="24"/>
          <w:szCs w:val="24"/>
          <w:lang w:eastAsia="en-US"/>
        </w:rPr>
        <w:t>.</w:t>
      </w:r>
      <w:bookmarkEnd w:id="0"/>
      <w:r w:rsidRPr="00426007">
        <w:rPr>
          <w:rFonts w:ascii="Times New Roman" w:hAnsi="Times New Roman"/>
          <w:kern w:val="0"/>
          <w:sz w:val="24"/>
          <w:szCs w:val="24"/>
          <w:lang w:eastAsia="en-US"/>
        </w:rPr>
        <w:t xml:space="preserve"> </w:t>
      </w:r>
    </w:p>
    <w:p w14:paraId="508E90D7"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 xml:space="preserve">Ezek a foglalkozások az elmúlt időszakban online is működtek, és igen népszerűek voltak. Amennyiben a járványhelyzet ismét úgy hozza, ezeket a programokat újra áthelyezzük a virtuális térbe. </w:t>
      </w:r>
    </w:p>
    <w:p w14:paraId="085769F7"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Néhány állandó szervezésű tárlatnak biztosítunk helyet a jövőben is, ilyen a március 15-e, a községnapi, a Szent Istvánnapi kiállítás az önkormányzat részéről, de néhány civil szervezet számára is rendelkezésre állunk, segítve ezzel működésüket (írótábor, kukorica fesztivál).</w:t>
      </w:r>
    </w:p>
    <w:p w14:paraId="1C88E4C0"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 xml:space="preserve">Munkánk során jó szakmai kapcsolatra, együttműködésre törekszünk Magyarkanizsa önkormányzatával (hagyományos március 15-ei, Szent István-napi, községnapi kiállítás), községünk civilszervezeteivel (Tisza Néptáncegyesület, Ősök hangja, Ozoray Árpád MME, Vajdasági Képzőművészeti Kör stb.). </w:t>
      </w:r>
    </w:p>
    <w:p w14:paraId="4ABC602F"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 xml:space="preserve">A közönségszervezés esetében minden rendezvényünkről értesítjük a médiaházakat, a községbeli oktatási intézményeket (óvoda, iskola, középiskola) és a lakosságot. </w:t>
      </w:r>
    </w:p>
    <w:p w14:paraId="37C2BB06" w14:textId="77777777" w:rsidR="00426007" w:rsidRP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Az elmúlt év tapasztalatán felbuzdulva jövőre is szándékunkban áll bemutatni kiállításainkat virtuális album formájában intézményünk Facebook-oldalán (Virtuális galéria).</w:t>
      </w:r>
    </w:p>
    <w:p w14:paraId="448DA7C0" w14:textId="2BB27961" w:rsidR="00426007" w:rsidRDefault="00426007" w:rsidP="0089692E">
      <w:pPr>
        <w:widowControl/>
        <w:suppressAutoHyphens w:val="0"/>
        <w:autoSpaceDN/>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A Régi korok képei címet viselő vándorkiállításunkat a 2022-es évben is minden érdeklődő, befogadó számára elérhetővé tesszük. Az a célunk, hogy minél több településre eljusson, hírét vigye a kubikosok, vályogvetők életének, munkájának.</w:t>
      </w:r>
    </w:p>
    <w:p w14:paraId="78E749C3" w14:textId="77777777" w:rsidR="0089692E" w:rsidRPr="00426007" w:rsidRDefault="0089692E" w:rsidP="0089692E">
      <w:pPr>
        <w:widowControl/>
        <w:suppressAutoHyphens w:val="0"/>
        <w:autoSpaceDN/>
        <w:jc w:val="both"/>
        <w:textAlignment w:val="auto"/>
        <w:rPr>
          <w:rFonts w:ascii="Times New Roman" w:hAnsi="Times New Roman"/>
          <w:kern w:val="0"/>
          <w:sz w:val="24"/>
          <w:szCs w:val="24"/>
          <w:lang w:eastAsia="en-US"/>
        </w:rPr>
      </w:pPr>
    </w:p>
    <w:p w14:paraId="09695109"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 xml:space="preserve">Horgosi Művelődési Ház </w:t>
      </w:r>
    </w:p>
    <w:p w14:paraId="28568968" w14:textId="77777777" w:rsidR="00426007" w:rsidRPr="00426007" w:rsidRDefault="00426007" w:rsidP="00426007">
      <w:pPr>
        <w:widowControl/>
        <w:suppressAutoHyphens w:val="0"/>
        <w:autoSpaceDN/>
        <w:spacing w:after="160"/>
        <w:jc w:val="both"/>
        <w:textAlignment w:val="auto"/>
        <w:rPr>
          <w:rFonts w:ascii="Times New Roman" w:hAnsi="Times New Roman"/>
          <w:kern w:val="0"/>
          <w:sz w:val="24"/>
          <w:szCs w:val="24"/>
          <w:lang w:eastAsia="en-US"/>
        </w:rPr>
      </w:pPr>
      <w:r w:rsidRPr="00426007">
        <w:rPr>
          <w:rFonts w:ascii="Times New Roman" w:hAnsi="Times New Roman"/>
          <w:kern w:val="0"/>
          <w:sz w:val="24"/>
          <w:szCs w:val="24"/>
          <w:lang w:eastAsia="en-US"/>
        </w:rPr>
        <w:t xml:space="preserve">Horgos gazdag kulturális élettel rendelkezik, így a Művelődési Ház léte nélkülözhetetlen a közösség számára. Külsőleg és belsőleg megújulva, tevékenységeit bővítve, ám a hagyományokat ápolva és megőrizve a kulturális élet otthona. Jól felszerelt helységeivel helyet biztosít az Alapfokú Zeniskola növendékeinek, a József Attila Könyvtár horgosi fiókkönyvtárának, a Bartók Béla Magyar Művelődési Egyesület sokszínű szakosztályainak, civil szervezeteknek, de önálló tevékenységeivel kicsiket és nagyokat megszólítva az értékteremtésre törekszik. </w:t>
      </w:r>
    </w:p>
    <w:p w14:paraId="1AE22B08"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Az elmúlt időszakban a Művelődési Ház tevékenységei bővültek, szem előtt tartva a gyermekek és felnőttek kulturális igényeit. </w:t>
      </w:r>
    </w:p>
    <w:p w14:paraId="719999FC"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folyamatos pályázatoknak és a gyermekeknek szóló programoknak köszönhetően szoros kapcsolat alakult ki a Gyöngyszemeink Iskoláskor Előtti Intézmény Napraforgó Óvoda közösségével, valamint a Kárász Karolina Általános Iskola fiataljaival. </w:t>
      </w:r>
    </w:p>
    <w:p w14:paraId="2CB54EB6"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Ünnepkörökhöz és jeles eseményekhez fűződő pályázatainkat a továbbiakban is szeretnénk életben tartani (kézműves foglalkozások, farsangi forgatag, májusfaállítás, költészet napja, adventi kavalkád, rajzpályázatok, gyereknap, sportnap, napközis tábor, népmese napja). Gyermekeknek szóló színházi előadásokat, gyermekkoncerteket is szeretnénk, melyek az év minden szakában családbarát programként szolgálnának. A legkisebbekre is gondolva a baba-mama foglalkozások bővítése és egy-egy tartalmas előadás, családi esemény megszervezése is terveink között szerepel. </w:t>
      </w:r>
    </w:p>
    <w:p w14:paraId="429960D4"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József Attila Könyvtár horgosi fiókkönyvtárával együttműködve a már meglévő közös események sorát bővítjük, így a könyvvásáron és könyvbemutatókon kívül találkozókat, szabadtéri programokat és tankönyvvásárt is tartanánk. </w:t>
      </w:r>
    </w:p>
    <w:p w14:paraId="11246E26"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lastRenderedPageBreak/>
        <w:t xml:space="preserve">Zenei programok tekintetében elősorban népzenei találkozókat, koncerteket szeretnénk tartani, hiszen településünk a népdalok bölcsője. A nyáresti zeni koncertek igazi közösségi események lennénk, amit olykor táncház tenne még izgalmasabbá. </w:t>
      </w:r>
    </w:p>
    <w:p w14:paraId="3DA26612"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Művelődési Házban kialakított Galériában jelenleg a horgosi művészek állandó tárlata tekinthető meg, amely egész éveben biztos látnivalót kínál az érdeklődőknek, ám az előcsarnokban rendszerességgel tekinthetőek meg helybeli-községbeli alkotók munkái. Ezt a tevékenységünk kívánjuk folytatni és bővíteni, akár külföldi alkotók munkáival, hogy minél inkább teret biztosítsunk a sokszínűség megismerésére. </w:t>
      </w:r>
    </w:p>
    <w:p w14:paraId="1A329835"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Helytörténeti céllal újraindítottuk a sétadélutánokat, amely programba Vajdaság területéről is csatlakoztak, így további útvonalak tervezésén dolgozunk. </w:t>
      </w:r>
    </w:p>
    <w:p w14:paraId="2205F0AA"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Művelődési Ház teret biztosít a település szervezeteinek eseményei, tanácskozásai megtartására, aminek lebonyolításában aktív szerepet vállalunk. Az objektum a település közösségi tere, így a legkisebbek és a legnagyobbak közös helyszíne is. </w:t>
      </w:r>
    </w:p>
    <w:p w14:paraId="58EE6134"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Képzések tekintetében a pályaválasztás előtt álló fiataloknak szeretnénk segítséget nyújtani, ugyanakkor önismereti előadásokban is gondolkodunk. </w:t>
      </w:r>
    </w:p>
    <w:p w14:paraId="4C13F19D" w14:textId="77777777" w:rsidR="00426007" w:rsidRPr="00426007" w:rsidRDefault="00426007" w:rsidP="00426007">
      <w:pPr>
        <w:widowControl/>
        <w:suppressAutoHyphens w:val="0"/>
        <w:autoSpaceDN/>
        <w:jc w:val="both"/>
        <w:textAlignment w:val="auto"/>
        <w:rPr>
          <w:rFonts w:ascii="Times New Roman" w:eastAsia="Times New Roman" w:hAnsi="Times New Roman"/>
          <w:kern w:val="0"/>
          <w:sz w:val="24"/>
          <w:szCs w:val="24"/>
          <w:lang w:eastAsia="sr-Latn-CS"/>
        </w:rPr>
      </w:pPr>
      <w:r w:rsidRPr="00426007">
        <w:rPr>
          <w:rFonts w:ascii="Times New Roman" w:eastAsia="Times New Roman" w:hAnsi="Times New Roman"/>
          <w:kern w:val="0"/>
          <w:sz w:val="24"/>
          <w:szCs w:val="24"/>
          <w:lang w:eastAsia="sr-Latn-CS"/>
        </w:rPr>
        <w:t xml:space="preserve">A települést értintő programokban társszervezőként is szerepet vállalunk: nemzeti ünnepek, szüreti napok, munkaakciók. </w:t>
      </w:r>
    </w:p>
    <w:p w14:paraId="3428F930" w14:textId="77777777" w:rsidR="00426007" w:rsidRPr="00426007" w:rsidRDefault="00426007" w:rsidP="00426007">
      <w:pPr>
        <w:widowControl/>
        <w:tabs>
          <w:tab w:val="left" w:pos="1276"/>
          <w:tab w:val="right" w:pos="9214"/>
        </w:tabs>
        <w:suppressAutoHyphens w:val="0"/>
        <w:autoSpaceDN/>
        <w:ind w:right="-5"/>
        <w:textAlignment w:val="auto"/>
        <w:rPr>
          <w:rFonts w:ascii="Times New Roman" w:eastAsia="Times New Roman" w:hAnsi="Times New Roman"/>
          <w:b/>
          <w:kern w:val="0"/>
          <w:sz w:val="24"/>
          <w:szCs w:val="24"/>
          <w:lang w:eastAsia="en-US"/>
        </w:rPr>
      </w:pPr>
    </w:p>
    <w:p w14:paraId="22EC8885" w14:textId="77777777" w:rsidR="00426007" w:rsidRPr="00426007" w:rsidRDefault="00426007" w:rsidP="00426007">
      <w:pPr>
        <w:widowControl/>
        <w:tabs>
          <w:tab w:val="left" w:pos="1276"/>
          <w:tab w:val="right" w:pos="9214"/>
        </w:tabs>
        <w:suppressAutoHyphens w:val="0"/>
        <w:autoSpaceDN/>
        <w:ind w:right="-5"/>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Fejlesztési terveink</w:t>
      </w:r>
    </w:p>
    <w:p w14:paraId="673E273D" w14:textId="77777777" w:rsidR="00426007" w:rsidRPr="00426007" w:rsidRDefault="00426007" w:rsidP="00426007">
      <w:pPr>
        <w:widowControl/>
        <w:tabs>
          <w:tab w:val="left" w:pos="1276"/>
          <w:tab w:val="right" w:pos="9214"/>
        </w:tabs>
        <w:suppressAutoHyphens w:val="0"/>
        <w:autoSpaceDN/>
        <w:ind w:right="-5"/>
        <w:jc w:val="both"/>
        <w:textAlignment w:val="auto"/>
        <w:rPr>
          <w:rFonts w:ascii="Times New Roman" w:eastAsia="Times New Roman" w:hAnsi="Times New Roman"/>
          <w:b/>
          <w:kern w:val="0"/>
          <w:sz w:val="24"/>
          <w:szCs w:val="24"/>
          <w:lang w:eastAsia="en-US"/>
        </w:rPr>
      </w:pPr>
      <w:r w:rsidRPr="00426007">
        <w:rPr>
          <w:rFonts w:ascii="Times New Roman" w:eastAsia="Times New Roman" w:hAnsi="Times New Roman"/>
          <w:kern w:val="0"/>
          <w:sz w:val="24"/>
          <w:szCs w:val="24"/>
          <w:lang w:eastAsia="en-US"/>
        </w:rPr>
        <w:t>A pár éve megkezdett fejlesztési sikersorozatunkat mindenáron folytatni kívánjuk. Minden fellelhető kiírásra pályázunk, és időt, energiát nem kímélve dolgozunk rendezvénykínálatunk gazdagításán, technikai-infrastrukturális feltételeink, munkakörülményeink javításán.</w:t>
      </w:r>
    </w:p>
    <w:p w14:paraId="56742F98" w14:textId="77777777" w:rsidR="00426007" w:rsidRPr="00426007" w:rsidRDefault="00426007" w:rsidP="00426007">
      <w:pPr>
        <w:widowControl/>
        <w:tabs>
          <w:tab w:val="left" w:pos="1276"/>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 közeljövőben a fejlesztési terveink a munkatársaink technikai felszerelésének modernizálására, egy korszerű videokonferencia-rendszer beépítésére, a Művészetek Házának és a Dobó Tihamér Képtárnak a klimatizálására vonatkoznak elsősorban. </w:t>
      </w:r>
    </w:p>
    <w:p w14:paraId="4252AB4B" w14:textId="77777777" w:rsidR="00426007" w:rsidRPr="00426007" w:rsidRDefault="00426007" w:rsidP="00426007">
      <w:pPr>
        <w:widowControl/>
        <w:tabs>
          <w:tab w:val="left" w:pos="1276"/>
          <w:tab w:val="right" w:pos="9214"/>
        </w:tabs>
        <w:suppressAutoHyphens w:val="0"/>
        <w:autoSpaceDN/>
        <w:ind w:right="-5"/>
        <w:jc w:val="both"/>
        <w:textAlignment w:val="auto"/>
        <w:rPr>
          <w:rFonts w:ascii="Times New Roman" w:eastAsia="Times New Roman" w:hAnsi="Times New Roman"/>
          <w:color w:val="FF0000"/>
          <w:kern w:val="0"/>
          <w:sz w:val="24"/>
          <w:szCs w:val="24"/>
          <w:lang w:eastAsia="en-US"/>
        </w:rPr>
      </w:pPr>
    </w:p>
    <w:p w14:paraId="78822440" w14:textId="77777777" w:rsidR="00426007" w:rsidRPr="00426007" w:rsidRDefault="00426007" w:rsidP="00426007">
      <w:pPr>
        <w:widowControl/>
        <w:suppressAutoHyphens w:val="0"/>
        <w:autoSpaceDN/>
        <w:jc w:val="center"/>
        <w:textAlignment w:val="auto"/>
        <w:rPr>
          <w:rFonts w:ascii="Times New Roman" w:eastAsia="Times New Roman" w:hAnsi="Times New Roman"/>
          <w:kern w:val="0"/>
          <w:sz w:val="24"/>
          <w:szCs w:val="24"/>
          <w:lang w:eastAsia="en-US"/>
        </w:rPr>
      </w:pPr>
      <w:r w:rsidRPr="00426007">
        <w:rPr>
          <w:rFonts w:ascii="Times New Roman" w:eastAsia="Times New Roman" w:hAnsi="Times New Roman"/>
          <w:b/>
          <w:kern w:val="0"/>
          <w:sz w:val="24"/>
          <w:szCs w:val="24"/>
          <w:lang w:eastAsia="en-US"/>
        </w:rPr>
        <w:t>IV. AZ OKTATÁSI RÉSZLEG 2022. ÉVI PROGRAMTERVE</w:t>
      </w:r>
    </w:p>
    <w:p w14:paraId="33B59A72" w14:textId="77777777" w:rsidR="00426007" w:rsidRPr="00426007" w:rsidRDefault="00426007" w:rsidP="00426007">
      <w:pPr>
        <w:widowControl/>
        <w:tabs>
          <w:tab w:val="left" w:pos="1276"/>
          <w:tab w:val="right" w:pos="9214"/>
        </w:tabs>
        <w:suppressAutoHyphens w:val="0"/>
        <w:autoSpaceDN/>
        <w:ind w:right="-5"/>
        <w:jc w:val="both"/>
        <w:textAlignment w:val="auto"/>
        <w:rPr>
          <w:rFonts w:ascii="Times New Roman" w:eastAsia="Times New Roman" w:hAnsi="Times New Roman"/>
          <w:kern w:val="0"/>
          <w:sz w:val="24"/>
          <w:szCs w:val="24"/>
          <w:lang w:eastAsia="en-US"/>
        </w:rPr>
      </w:pPr>
    </w:p>
    <w:p w14:paraId="58F2D02B"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bCs/>
          <w:kern w:val="0"/>
          <w:sz w:val="24"/>
          <w:szCs w:val="24"/>
          <w:lang w:eastAsia="en-US"/>
        </w:rPr>
      </w:pPr>
      <w:r w:rsidRPr="00426007">
        <w:rPr>
          <w:rFonts w:ascii="Times New Roman" w:eastAsia="Times New Roman" w:hAnsi="Times New Roman"/>
          <w:b/>
          <w:bCs/>
          <w:kern w:val="0"/>
          <w:sz w:val="24"/>
          <w:szCs w:val="24"/>
          <w:lang w:eastAsia="en-US"/>
        </w:rPr>
        <w:t>Képzési kínálatunk</w:t>
      </w:r>
    </w:p>
    <w:p w14:paraId="7628E9C5"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Oktatási részlegünk folyamatosan nyomon követi a társadalmi-gazdasági változásokat, népszerűsíti az élthosszig tartó tanulást. Épp emiatt próbálja képzési kínálatával lefedni az ovis korosztályt és a szépkorúakat egyaránt. A 2021/2022-es tanévben a képzési struktúrában a nyelvtanfolyamok mellett szakmák felett álló készségek és kompetenciák elsajátítására, fejlesztésére irányuló kurzusokat is szervez. Tanfolyamok jellege: nem formális képzés.</w:t>
      </w:r>
    </w:p>
    <w:p w14:paraId="1A9D16D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Minden évben nagy az érdeklődés nyelvi képzéseink iránt. Terveink között szerepel az angol-, német-, szerb- és magyar tanfolyamok megszervezése. Az igényekkel összhangban kínálatunkkal igyekszünk minden korosztályt és minden tudásszintet lefedni.</w:t>
      </w:r>
    </w:p>
    <w:p w14:paraId="1781FBB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 járvány miatt 2020 tavasza óta nem volt lehetőségünk megszervezni a szabó-varró tanfolyamot. Bízunk benne a következő tanévben kedvezőbb helyzetben leszünk ezen a téren is. </w:t>
      </w:r>
    </w:p>
    <w:p w14:paraId="70A26B80"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Jelentős hangsúlyt fektetünk a számítástechnika oktatására, mely iránt leginkább a szépkorúak részéről mutatkozik igény. 2022-ben is megszervezzük a számítástechnikai alapképzést, valamint az okostelefon használatára vonatkozó tanfolyamot. Az ezen a téren megszerzett többéves tapasztalatunkat alkalmunk van megosztani projektpartnereinkkel egy a Tempus Közalapítvány által támogatott Erasmus+ pályázat keretein belül, mely zárása 2023-ban lesz.</w:t>
      </w:r>
    </w:p>
    <w:p w14:paraId="22030D68"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Az oktatási részleg tevékenységét igyekszik az igényeknek és lehetőségeknek megfelelően Magyarkanizsa község településeire is kiterjeszteni. </w:t>
      </w:r>
    </w:p>
    <w:p w14:paraId="6A2604A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A rendelkezésünkre álló pályázati forrásoktól függően ingyenes képzéseket is tudunk majd kínálni mind a felnőttek mind pedig a gyerekek részére, így biztosítva nekik hasznos elfoglaltságot szabadidejük eltöltésére. Ezen foglalkozások keretein belül ismerhetik meg az érdeklődők a népi kézműves technikákat, mint például a szövés, horgolás, varrás és kötés.</w:t>
      </w:r>
    </w:p>
    <w:p w14:paraId="4F8D6B82"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p>
    <w:p w14:paraId="63E27789" w14:textId="77777777" w:rsidR="0089692E" w:rsidRDefault="0089692E" w:rsidP="00426007">
      <w:pPr>
        <w:widowControl/>
        <w:tabs>
          <w:tab w:val="left" w:pos="1560"/>
          <w:tab w:val="right" w:pos="9214"/>
        </w:tabs>
        <w:suppressAutoHyphens w:val="0"/>
        <w:autoSpaceDN/>
        <w:ind w:right="-5"/>
        <w:jc w:val="both"/>
        <w:textAlignment w:val="auto"/>
        <w:rPr>
          <w:rFonts w:ascii="Times New Roman" w:eastAsia="Times New Roman" w:hAnsi="Times New Roman"/>
          <w:b/>
          <w:bCs/>
          <w:kern w:val="0"/>
          <w:sz w:val="24"/>
          <w:szCs w:val="24"/>
          <w:lang w:eastAsia="en-US"/>
        </w:rPr>
      </w:pPr>
    </w:p>
    <w:p w14:paraId="5268FD70" w14:textId="77777777" w:rsidR="0089692E" w:rsidRDefault="0089692E" w:rsidP="00426007">
      <w:pPr>
        <w:widowControl/>
        <w:tabs>
          <w:tab w:val="left" w:pos="1560"/>
          <w:tab w:val="right" w:pos="9214"/>
        </w:tabs>
        <w:suppressAutoHyphens w:val="0"/>
        <w:autoSpaceDN/>
        <w:ind w:right="-5"/>
        <w:jc w:val="both"/>
        <w:textAlignment w:val="auto"/>
        <w:rPr>
          <w:rFonts w:ascii="Times New Roman" w:eastAsia="Times New Roman" w:hAnsi="Times New Roman"/>
          <w:b/>
          <w:bCs/>
          <w:kern w:val="0"/>
          <w:sz w:val="24"/>
          <w:szCs w:val="24"/>
          <w:lang w:eastAsia="en-US"/>
        </w:rPr>
      </w:pPr>
    </w:p>
    <w:p w14:paraId="7F624931" w14:textId="02109D23"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bCs/>
          <w:kern w:val="0"/>
          <w:sz w:val="24"/>
          <w:szCs w:val="24"/>
          <w:lang w:eastAsia="en-US"/>
        </w:rPr>
      </w:pPr>
      <w:r w:rsidRPr="00426007">
        <w:rPr>
          <w:rFonts w:ascii="Times New Roman" w:eastAsia="Times New Roman" w:hAnsi="Times New Roman"/>
          <w:b/>
          <w:bCs/>
          <w:kern w:val="0"/>
          <w:sz w:val="24"/>
          <w:szCs w:val="24"/>
          <w:lang w:eastAsia="en-US"/>
        </w:rPr>
        <w:lastRenderedPageBreak/>
        <w:t xml:space="preserve">Nyilvánosan elismert tevékenységszervezők vagyunk </w:t>
      </w:r>
    </w:p>
    <w:p w14:paraId="789EDD60"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2017-ben szerezte meg intézményünk a </w:t>
      </w:r>
      <w:r w:rsidRPr="00426007">
        <w:rPr>
          <w:rFonts w:ascii="Times New Roman" w:eastAsia="Times New Roman" w:hAnsi="Times New Roman"/>
          <w:i/>
          <w:iCs/>
          <w:kern w:val="0"/>
          <w:sz w:val="24"/>
          <w:szCs w:val="24"/>
          <w:lang w:eastAsia="en-US"/>
        </w:rPr>
        <w:t>nyilvánosan elismert tevékenységszervező</w:t>
      </w:r>
      <w:r w:rsidRPr="00426007">
        <w:rPr>
          <w:rFonts w:ascii="Times New Roman" w:eastAsia="Times New Roman" w:hAnsi="Times New Roman"/>
          <w:kern w:val="0"/>
          <w:sz w:val="24"/>
          <w:szCs w:val="24"/>
          <w:lang w:eastAsia="en-US"/>
        </w:rPr>
        <w:t xml:space="preserve"> címet. Ezáltal akkreditált, államilag elismertté vált </w:t>
      </w:r>
      <w:r w:rsidRPr="00426007">
        <w:rPr>
          <w:rFonts w:ascii="Times New Roman" w:eastAsia="Times New Roman" w:hAnsi="Times New Roman"/>
          <w:i/>
          <w:iCs/>
          <w:kern w:val="0"/>
          <w:sz w:val="24"/>
          <w:szCs w:val="24"/>
          <w:lang w:eastAsia="en-US"/>
        </w:rPr>
        <w:t>„A gazdasági változások könyvelése”</w:t>
      </w:r>
      <w:r w:rsidRPr="00426007">
        <w:rPr>
          <w:rFonts w:ascii="Times New Roman" w:eastAsia="Times New Roman" w:hAnsi="Times New Roman"/>
          <w:kern w:val="0"/>
          <w:sz w:val="24"/>
          <w:szCs w:val="24"/>
          <w:lang w:eastAsia="en-US"/>
        </w:rPr>
        <w:t xml:space="preserve"> elnevezésű könyvelői képzésünk. Az öt évre szóló jóváhagyásukat 2022-ben kell megújítanunk. A munkaerő-piaci igények felmérése után fogjuk meghatározni az elkövetkezendőkben milyen profilú szakmai képzésre nyújtunk be kérelmet az illetékes szervezethez.</w:t>
      </w:r>
    </w:p>
    <w:p w14:paraId="019FA065"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 képzési részleg költségvetése több részből tevődik össze. Saját bevételt a hallgatók által befizetett tandíjból valósít meg, illetve pályázatokon elnyert pénzekből ingyenes programokat tud biztosítani az érdeklődőknek. Intézményünk fenntartásához a községi költségvetés is hozzájárul. </w:t>
      </w:r>
    </w:p>
    <w:p w14:paraId="63D8E12F"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p>
    <w:p w14:paraId="1243C582"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bCs/>
          <w:kern w:val="0"/>
          <w:sz w:val="24"/>
          <w:szCs w:val="24"/>
          <w:lang w:eastAsia="en-US"/>
        </w:rPr>
      </w:pPr>
      <w:r w:rsidRPr="00426007">
        <w:rPr>
          <w:rFonts w:ascii="Times New Roman" w:eastAsia="Times New Roman" w:hAnsi="Times New Roman"/>
          <w:b/>
          <w:bCs/>
          <w:kern w:val="0"/>
          <w:sz w:val="24"/>
          <w:szCs w:val="24"/>
          <w:lang w:eastAsia="en-US"/>
        </w:rPr>
        <w:t>Pályázunk</w:t>
      </w:r>
    </w:p>
    <w:p w14:paraId="4CFCCDB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Oktatási részlegünk folyamatosan keresi, figyeli a pályázati felhívásokat és a mindennapi munka mellett igyekszünk minél több kidolgozott projektet benyújtani. A 2022-es évben is adunk át pályázatokat minisztériumi, tartományi, magyarországi és egyéb a tevékenységi körünkbe tartozó kiírásokra. Ezáltal díjmentessé tehetjük az egyes képzéseket, másrészt, az egyes kiírásokhoz igazodva új képzési lehetőségek megvalósításával próbálkozunk. </w:t>
      </w:r>
    </w:p>
    <w:p w14:paraId="196CB5E2"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Magyarországi és Kárpát-medencei partnereink továbbra is nagyban segítik munkánkat szakmai és anyagi támogatással. A magyarországi székhelyű KárpátHáló Közösségi Együttműködés a Szépkorúakért Egyesülettel 2022-ben kiszélesítjük, elmélyítjük és újabb tartalmakkal bővítjük együttműködésünket. Ezen civil szervezetnek már több, Magyarországon akkreditált képzést köszönhetünk, amelyet nálunk a beiratkozók számára díjmentesen valósítottunk meg.</w:t>
      </w:r>
    </w:p>
    <w:p w14:paraId="7A8A4EC1"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p>
    <w:p w14:paraId="26FC3009"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bCs/>
          <w:kern w:val="0"/>
          <w:sz w:val="24"/>
          <w:szCs w:val="24"/>
          <w:lang w:eastAsia="en-US"/>
        </w:rPr>
      </w:pPr>
      <w:r w:rsidRPr="00426007">
        <w:rPr>
          <w:rFonts w:ascii="Times New Roman" w:eastAsia="Times New Roman" w:hAnsi="Times New Roman"/>
          <w:b/>
          <w:bCs/>
          <w:kern w:val="0"/>
          <w:sz w:val="24"/>
          <w:szCs w:val="24"/>
          <w:lang w:eastAsia="en-US"/>
        </w:rPr>
        <w:t>Fejlesztési terveink</w:t>
      </w:r>
    </w:p>
    <w:p w14:paraId="33CB8EBB"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Kellemes környezettel, megfelelő technikai felszereléssel, szívélyes és segítőkész ügyfélszolgálattal igyekszünk minden korosztály számára vonzóvá tenni képzéseinket. A humánerőforrásunk fejlesztése mellett nagy hangsúlyt fektetünk az infrastrukturális fejlesztésre is. A minőségi oktatás biztosítása érdekében folyamatosan kell fejlesztenünk oktatási részlegünk technikai felszerelését: új interaktív táblák, projektorok, bútorok beszerzésével. Tanáraink egyre inkább élnek az internet adta oktatási lehetőségekkel, technikai megoldásokkal, ezért is fontos a megfelelő technikai háttér.</w:t>
      </w:r>
    </w:p>
    <w:p w14:paraId="232F5E06"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color w:val="FF0000"/>
          <w:kern w:val="0"/>
          <w:sz w:val="24"/>
          <w:szCs w:val="24"/>
          <w:lang w:eastAsia="en-US"/>
        </w:rPr>
      </w:pPr>
    </w:p>
    <w:p w14:paraId="76BC8BF7"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V. EGYÉB, RÁNK RUHÁZOTT FELADATKÖREINK</w:t>
      </w:r>
    </w:p>
    <w:p w14:paraId="3A52779F"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kern w:val="0"/>
          <w:sz w:val="24"/>
          <w:szCs w:val="24"/>
          <w:lang w:eastAsia="en-US"/>
        </w:rPr>
      </w:pPr>
    </w:p>
    <w:p w14:paraId="5B105809"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Mobilszínpad</w:t>
      </w:r>
    </w:p>
    <w:p w14:paraId="1D0E33A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A magyarkanizsai önkormányzat 2017-ben intézményünkre bízta a 2012-ben európai uniós támogatásból megvásárolt, önkormányzati tulajdonban levő mobilszínpad üzemeltetési feladatát. A színpadüzemeltetési megbízás 2022. június 27-én lejár.</w:t>
      </w:r>
    </w:p>
    <w:p w14:paraId="44E0541A"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 színpadot a teljes hang- és fénytechnikával együtt a Községi Rendezvényszervező Bizottság éves rendezvénynaptárában szereplő rendezvényekhez biztosítjuk és végezzük az ezzel kapcsolatos adminisztrációs feladatokat (színpadépítők szervezése, kommunikáció a rendezvényszervezőkkel, kifizetések, szerződéskötés stb.). </w:t>
      </w:r>
    </w:p>
    <w:p w14:paraId="6D073964"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kern w:val="0"/>
          <w:sz w:val="24"/>
          <w:szCs w:val="24"/>
          <w:lang w:eastAsia="en-US"/>
        </w:rPr>
      </w:pPr>
    </w:p>
    <w:p w14:paraId="4931AA43"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Eseménynaptár</w:t>
      </w:r>
    </w:p>
    <w:p w14:paraId="115DACC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Az önkormányzat által kiadott Eseménynaptár szerkesztését, lektorálását intézményünk munkatársa végzi, aki aztán azt eljuttatja elektronikus úton a vajdasági médiaházakhoz (írott sajtó, rádiók, televíziók, online felületek). </w:t>
      </w:r>
    </w:p>
    <w:p w14:paraId="51B9F900"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Magyarkanizsán bárki számára elérhető ez a kiadvány (boltok, intézmények, üzletek), de a község településeire is jut belőle.</w:t>
      </w:r>
    </w:p>
    <w:p w14:paraId="6692635E"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A 2022-es évben is igyekszünk helytállni az Eseménynaptár minél magasabb színvonalú szerkesztését, összeállítását illetően.</w:t>
      </w:r>
    </w:p>
    <w:p w14:paraId="18FAFC58"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p>
    <w:p w14:paraId="56847311" w14:textId="77777777" w:rsidR="0089692E" w:rsidRDefault="0089692E"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p>
    <w:p w14:paraId="6FAF84B9" w14:textId="20CF9499"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lastRenderedPageBreak/>
        <w:t>VI. KÖZÖSSÉGI VÁLLALÁSUNK</w:t>
      </w:r>
    </w:p>
    <w:p w14:paraId="3B83955C"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p>
    <w:p w14:paraId="4205B07B"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Önkormányzati intézményként a közösség polgárainak, tagjainak érdekeit tartjuk szem előtt tevékenységünk során, ugyanakkor szakmai együttműködő partnereink révén tágabb szintű együttműködésekben, nemzetközi projektekben is részt kívánunk venni. </w:t>
      </w:r>
    </w:p>
    <w:p w14:paraId="6F50322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Tudásunkkal, szakmai tapasztalatunkkal az előremutató ötleteken, a megvalósítható projekteken, körülményeink, feltételeink, szolgáltatásaink jobbításán, folyamatos javításán dolgozunk.</w:t>
      </w:r>
    </w:p>
    <w:p w14:paraId="72A0E95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p>
    <w:p w14:paraId="2224B375"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Partner szervezetünk, a FERHA</w:t>
      </w:r>
    </w:p>
    <w:p w14:paraId="750544ED"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Intézményünk alapító tagja a FERHA Felnőttképzők Regionális Hálózata nevű civilszervezetnek, amely elsőrendű feladatának tekinti a felnőttképzési programok megvalósítását, a felnőttképzés formáinak népszerűsítését Vajdaságban.</w:t>
      </w:r>
    </w:p>
    <w:p w14:paraId="6632257E"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A Cnesa és a FERHA az elmúlt évek során több közös tanfolyamot, képzést, programot bonyolított le. Ez az együttműködés szakmailag mindkét fél számára kiváló eredményeket, tapasztalatokat hoz, a községbeli érdeklődők számára pedig nagyobb lehetőségeket teremt.</w:t>
      </w:r>
    </w:p>
    <w:p w14:paraId="2CD5341B" w14:textId="77777777" w:rsidR="00426007" w:rsidRPr="00426007" w:rsidRDefault="00426007" w:rsidP="00426007">
      <w:pPr>
        <w:widowControl/>
        <w:tabs>
          <w:tab w:val="left" w:pos="1276"/>
          <w:tab w:val="right" w:pos="9214"/>
        </w:tabs>
        <w:suppressAutoHyphens w:val="0"/>
        <w:autoSpaceDN/>
        <w:ind w:right="-5"/>
        <w:textAlignment w:val="auto"/>
        <w:rPr>
          <w:rFonts w:ascii="Times New Roman" w:eastAsia="Times New Roman" w:hAnsi="Times New Roman"/>
          <w:color w:val="FF0000"/>
          <w:kern w:val="0"/>
          <w:sz w:val="24"/>
          <w:szCs w:val="24"/>
          <w:lang w:eastAsia="en-US"/>
        </w:rPr>
      </w:pPr>
    </w:p>
    <w:p w14:paraId="0A3CC7C7"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VII. MÉDIAJELENLÉT</w:t>
      </w:r>
    </w:p>
    <w:p w14:paraId="58C8DA35"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kern w:val="0"/>
          <w:sz w:val="24"/>
          <w:szCs w:val="24"/>
          <w:u w:val="single"/>
          <w:lang w:eastAsia="en-US"/>
        </w:rPr>
      </w:pPr>
    </w:p>
    <w:p w14:paraId="2C6816F2"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Egész évi tevékenységünk folyamán folyamatos és szoros együttműködésben dolgozunk a községbeli és regionális sajtóorgánumokkal. </w:t>
      </w:r>
    </w:p>
    <w:p w14:paraId="304506C6"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Munkánk átláthatóságát is segíti a médiamegjelenés, ugyanakkor nagy hasznunkra vannak a helyi televíziók, újságok és rádiók programjaink, képzéseink népszerűsítésében, a hallgatók toborzásában. </w:t>
      </w:r>
    </w:p>
    <w:p w14:paraId="6321B0FF"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Igyekszünk a sajtó dolgozóival korrekt, kétirányú együttműködést kialakítani. </w:t>
      </w:r>
    </w:p>
    <w:p w14:paraId="1E90030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Munkánkról saját kommunikációs csatornáinkon keresztül is tájékoztatjuk a polgárokat, az érdeklődőket. </w:t>
      </w:r>
    </w:p>
    <w:p w14:paraId="15D0D599"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 www.cnesa.rs honlapunk és Facebook-oldalunk folyamatos frissítés alatt áll, de 2021-ben megnyitottuk Instagram- és </w:t>
      </w:r>
      <w:proofErr w:type="spellStart"/>
      <w:r w:rsidRPr="00426007">
        <w:rPr>
          <w:rFonts w:ascii="Times New Roman" w:eastAsia="Times New Roman" w:hAnsi="Times New Roman"/>
          <w:kern w:val="0"/>
          <w:sz w:val="24"/>
          <w:szCs w:val="24"/>
          <w:lang w:eastAsia="en-US"/>
        </w:rPr>
        <w:t>Twitter</w:t>
      </w:r>
      <w:proofErr w:type="spellEnd"/>
      <w:r w:rsidRPr="00426007">
        <w:rPr>
          <w:rFonts w:ascii="Times New Roman" w:eastAsia="Times New Roman" w:hAnsi="Times New Roman"/>
          <w:kern w:val="0"/>
          <w:sz w:val="24"/>
          <w:szCs w:val="24"/>
          <w:lang w:eastAsia="en-US"/>
        </w:rPr>
        <w:t xml:space="preserve">-oldalunkat is. </w:t>
      </w:r>
    </w:p>
    <w:p w14:paraId="7C0D34E0"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p>
    <w:p w14:paraId="21B262D9"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VIII. ÁTLÁTHATÓSÁG</w:t>
      </w:r>
    </w:p>
    <w:p w14:paraId="5386E0D8" w14:textId="77777777" w:rsidR="00426007" w:rsidRPr="00426007" w:rsidRDefault="00426007" w:rsidP="00426007">
      <w:pPr>
        <w:widowControl/>
        <w:tabs>
          <w:tab w:val="left" w:pos="1560"/>
          <w:tab w:val="right" w:pos="9214"/>
        </w:tabs>
        <w:suppressAutoHyphens w:val="0"/>
        <w:autoSpaceDN/>
        <w:ind w:right="-5"/>
        <w:textAlignment w:val="auto"/>
        <w:rPr>
          <w:rFonts w:ascii="Times New Roman" w:eastAsia="Times New Roman" w:hAnsi="Times New Roman"/>
          <w:b/>
          <w:color w:val="FF0000"/>
          <w:kern w:val="0"/>
          <w:sz w:val="24"/>
          <w:szCs w:val="24"/>
          <w:lang w:eastAsia="en-US"/>
        </w:rPr>
      </w:pPr>
    </w:p>
    <w:p w14:paraId="786C9947"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 ránk vonatkozó törvényi szabályozás tekintetében minden téren eleget teszünk az átláthatóság követelményeinek. </w:t>
      </w:r>
    </w:p>
    <w:p w14:paraId="79413EB0"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Intézményünk munkabeszámolóit és a jövőre vonatkozó munkaterveit, továbbá a tevékenységünket szabályozó dokumentumainkat (alapszabály, szabályzat), a közbeszerzési eljárásainkat a www.cnesa.rs weboldalunkon elérhetővé tesszük. </w:t>
      </w:r>
    </w:p>
    <w:p w14:paraId="570ED68E"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Munkánk során az adatvédelmi szempontoknak is eleget teszünk.</w:t>
      </w:r>
    </w:p>
    <w:p w14:paraId="6F49DFB9"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color w:val="FF0000"/>
          <w:kern w:val="0"/>
          <w:sz w:val="24"/>
          <w:szCs w:val="24"/>
          <w:lang w:eastAsia="en-US"/>
        </w:rPr>
      </w:pPr>
    </w:p>
    <w:p w14:paraId="0018A9C2"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b/>
          <w:kern w:val="0"/>
          <w:sz w:val="24"/>
          <w:szCs w:val="24"/>
          <w:lang w:eastAsia="en-US"/>
        </w:rPr>
      </w:pPr>
      <w:r w:rsidRPr="00426007">
        <w:rPr>
          <w:rFonts w:ascii="Times New Roman" w:eastAsia="Times New Roman" w:hAnsi="Times New Roman"/>
          <w:b/>
          <w:kern w:val="0"/>
          <w:sz w:val="24"/>
          <w:szCs w:val="24"/>
          <w:lang w:eastAsia="en-US"/>
        </w:rPr>
        <w:t>IX. ZÁRSZÓ</w:t>
      </w:r>
    </w:p>
    <w:p w14:paraId="4D351A2B"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b/>
          <w:color w:val="FF0000"/>
          <w:kern w:val="0"/>
          <w:sz w:val="24"/>
          <w:szCs w:val="24"/>
          <w:lang w:eastAsia="en-US"/>
        </w:rPr>
      </w:pPr>
    </w:p>
    <w:p w14:paraId="0939C149"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A 2022-es évben is a törvény által előírt keretek között, azok betartásával tevékenykedünk. Munkánk során a szakmaiságot, az objektivitást és a magas fokú ügyfélfogadást és -</w:t>
      </w:r>
      <w:proofErr w:type="spellStart"/>
      <w:r w:rsidRPr="00426007">
        <w:rPr>
          <w:rFonts w:ascii="Times New Roman" w:eastAsia="Times New Roman" w:hAnsi="Times New Roman"/>
          <w:kern w:val="0"/>
          <w:sz w:val="24"/>
          <w:szCs w:val="24"/>
          <w:lang w:eastAsia="en-US"/>
        </w:rPr>
        <w:t>komunikációt</w:t>
      </w:r>
      <w:proofErr w:type="spellEnd"/>
      <w:r w:rsidRPr="00426007">
        <w:rPr>
          <w:rFonts w:ascii="Times New Roman" w:eastAsia="Times New Roman" w:hAnsi="Times New Roman"/>
          <w:kern w:val="0"/>
          <w:sz w:val="24"/>
          <w:szCs w:val="24"/>
          <w:lang w:eastAsia="en-US"/>
        </w:rPr>
        <w:t xml:space="preserve"> tartjuk szem előtt. </w:t>
      </w:r>
    </w:p>
    <w:p w14:paraId="07B8D096"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A koronavírus-járvány után a művelődés, a kultúra fontos szerepet tölt majd be az élet újraindításában, és ebben nagy szerepet vállalunk majd. </w:t>
      </w:r>
    </w:p>
    <w:p w14:paraId="5826AD68" w14:textId="77777777" w:rsidR="00426007" w:rsidRPr="00426007" w:rsidRDefault="00426007" w:rsidP="00426007">
      <w:pPr>
        <w:widowControl/>
        <w:tabs>
          <w:tab w:val="left" w:pos="1560"/>
          <w:tab w:val="right" w:pos="9214"/>
        </w:tabs>
        <w:suppressAutoHyphens w:val="0"/>
        <w:autoSpaceDN/>
        <w:ind w:right="-5"/>
        <w:jc w:val="both"/>
        <w:textAlignment w:val="auto"/>
        <w:rPr>
          <w:rFonts w:ascii="Times New Roman" w:eastAsia="Times New Roman" w:hAnsi="Times New Roman"/>
          <w:kern w:val="0"/>
          <w:sz w:val="24"/>
          <w:szCs w:val="24"/>
          <w:lang w:eastAsia="en-US"/>
        </w:rPr>
      </w:pPr>
    </w:p>
    <w:p w14:paraId="5ED76158" w14:textId="77777777" w:rsidR="00426007" w:rsidRPr="00426007" w:rsidRDefault="00426007" w:rsidP="00426007">
      <w:pPr>
        <w:widowControl/>
        <w:tabs>
          <w:tab w:val="left" w:pos="1560"/>
          <w:tab w:val="right" w:pos="9214"/>
        </w:tabs>
        <w:suppressAutoHyphens w:val="0"/>
        <w:autoSpaceDN/>
        <w:ind w:right="-5"/>
        <w:jc w:val="right"/>
        <w:textAlignment w:val="auto"/>
        <w:rPr>
          <w:rFonts w:ascii="Times New Roman" w:eastAsia="Times New Roman" w:hAnsi="Times New Roman"/>
          <w:kern w:val="0"/>
          <w:sz w:val="24"/>
          <w:szCs w:val="24"/>
          <w:lang w:eastAsia="en-US"/>
        </w:rPr>
      </w:pPr>
    </w:p>
    <w:p w14:paraId="07BE62C3" w14:textId="77777777" w:rsidR="00426007" w:rsidRPr="00426007" w:rsidRDefault="00426007" w:rsidP="00426007">
      <w:pPr>
        <w:widowControl/>
        <w:tabs>
          <w:tab w:val="left" w:pos="1560"/>
          <w:tab w:val="right" w:pos="9214"/>
        </w:tabs>
        <w:suppressAutoHyphens w:val="0"/>
        <w:autoSpaceDN/>
        <w:ind w:right="-5"/>
        <w:jc w:val="right"/>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_______________________________</w:t>
      </w:r>
    </w:p>
    <w:p w14:paraId="2DDF74A2"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kern w:val="0"/>
          <w:sz w:val="24"/>
          <w:szCs w:val="24"/>
          <w:lang w:eastAsia="en-US"/>
        </w:rPr>
      </w:pPr>
      <w:r w:rsidRPr="00426007">
        <w:rPr>
          <w:rFonts w:ascii="Times New Roman" w:eastAsia="Times New Roman" w:hAnsi="Times New Roman"/>
          <w:kern w:val="0"/>
          <w:sz w:val="24"/>
          <w:szCs w:val="24"/>
          <w:lang w:eastAsia="en-US"/>
        </w:rPr>
        <w:t xml:space="preserve">                                                                                           Sarnyai Károly megbízott igazgató</w:t>
      </w:r>
    </w:p>
    <w:p w14:paraId="708A419E" w14:textId="77777777" w:rsidR="00426007" w:rsidRPr="00426007" w:rsidRDefault="00426007" w:rsidP="00426007">
      <w:pPr>
        <w:widowControl/>
        <w:tabs>
          <w:tab w:val="left" w:pos="1560"/>
          <w:tab w:val="right" w:pos="9214"/>
        </w:tabs>
        <w:suppressAutoHyphens w:val="0"/>
        <w:autoSpaceDN/>
        <w:ind w:right="-5"/>
        <w:jc w:val="center"/>
        <w:textAlignment w:val="auto"/>
        <w:rPr>
          <w:rFonts w:ascii="Times New Roman" w:eastAsia="Times New Roman" w:hAnsi="Times New Roman"/>
          <w:kern w:val="0"/>
          <w:sz w:val="24"/>
          <w:szCs w:val="24"/>
          <w:lang w:eastAsia="en-US"/>
        </w:rPr>
      </w:pPr>
    </w:p>
    <w:p w14:paraId="03043147" w14:textId="77777777" w:rsidR="00426007" w:rsidRPr="00426007" w:rsidRDefault="00426007" w:rsidP="00426007">
      <w:pPr>
        <w:widowControl/>
        <w:tabs>
          <w:tab w:val="left" w:pos="1560"/>
          <w:tab w:val="right" w:pos="9214"/>
        </w:tabs>
        <w:suppressAutoHyphens w:val="0"/>
        <w:autoSpaceDN/>
        <w:ind w:right="-5"/>
        <w:textAlignment w:val="auto"/>
        <w:rPr>
          <w:rFonts w:ascii="Times New Roman" w:hAnsi="Times New Roman"/>
          <w:kern w:val="0"/>
          <w:sz w:val="24"/>
          <w:szCs w:val="24"/>
          <w:lang w:eastAsia="en-US"/>
        </w:rPr>
      </w:pPr>
      <w:r w:rsidRPr="00426007">
        <w:rPr>
          <w:rFonts w:ascii="Times New Roman" w:eastAsia="Times New Roman" w:hAnsi="Times New Roman"/>
          <w:kern w:val="0"/>
          <w:sz w:val="24"/>
          <w:szCs w:val="24"/>
          <w:lang w:eastAsia="en-US"/>
        </w:rPr>
        <w:t>Magyarkanizsa, 2021 júniusa</w:t>
      </w:r>
    </w:p>
    <w:p w14:paraId="69C20577" w14:textId="77777777" w:rsidR="00426007" w:rsidRPr="00426007" w:rsidRDefault="00426007" w:rsidP="00426007">
      <w:pPr>
        <w:jc w:val="center"/>
        <w:rPr>
          <w:lang w:val="sr-Cyrl-RS" w:eastAsia="en-US"/>
        </w:rPr>
      </w:pPr>
    </w:p>
    <w:sectPr w:rsidR="00426007" w:rsidRPr="00426007">
      <w:headerReference w:type="first" r:id="rId15"/>
      <w:footerReference w:type="first" r:id="rId16"/>
      <w:pgSz w:w="11906" w:h="16838"/>
      <w:pgMar w:top="590" w:right="1417" w:bottom="850" w:left="1417" w:header="533"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A1BAA" w14:textId="77777777" w:rsidR="00407767" w:rsidRDefault="00407767">
      <w:r>
        <w:separator/>
      </w:r>
    </w:p>
  </w:endnote>
  <w:endnote w:type="continuationSeparator" w:id="0">
    <w:p w14:paraId="4425FE5B" w14:textId="77777777" w:rsidR="00407767" w:rsidRDefault="00407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w Cen MT Condensed">
    <w:panose1 w:val="020B0606020104020203"/>
    <w:charset w:val="EE"/>
    <w:family w:val="swiss"/>
    <w:pitch w:val="variable"/>
    <w:sig w:usb0="00000007" w:usb1="00000000" w:usb2="00000000" w:usb3="00000000" w:csb0="00000003" w:csb1="00000000"/>
  </w:font>
  <w:font w:name="Gill Sans Nova Cond">
    <w:charset w:val="00"/>
    <w:family w:val="swiss"/>
    <w:pitch w:val="variable"/>
    <w:sig w:usb0="80000287" w:usb1="00000002"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901072"/>
      <w:docPartObj>
        <w:docPartGallery w:val="Page Numbers (Bottom of Page)"/>
        <w:docPartUnique/>
      </w:docPartObj>
    </w:sdtPr>
    <w:sdtEndPr>
      <w:rPr>
        <w:rFonts w:ascii="Times New Roman" w:hAnsi="Times New Roman" w:cs="Times New Roman"/>
        <w:sz w:val="22"/>
        <w:szCs w:val="22"/>
      </w:rPr>
    </w:sdtEndPr>
    <w:sdtContent>
      <w:p w14:paraId="3E6E73F2" w14:textId="1F9BB811" w:rsidR="00280F1D" w:rsidRPr="00280F1D" w:rsidRDefault="00280F1D" w:rsidP="00280F1D">
        <w:pPr>
          <w:pStyle w:val="llb"/>
          <w:pBdr>
            <w:top w:val="single" w:sz="4" w:space="1" w:color="auto"/>
          </w:pBdr>
          <w:jc w:val="center"/>
          <w:rPr>
            <w:rFonts w:ascii="Times New Roman" w:hAnsi="Times New Roman" w:cs="Times New Roman"/>
            <w:sz w:val="22"/>
            <w:szCs w:val="22"/>
          </w:rPr>
        </w:pPr>
        <w:r w:rsidRPr="00280F1D">
          <w:rPr>
            <w:rFonts w:ascii="Times New Roman" w:hAnsi="Times New Roman" w:cs="Times New Roman"/>
            <w:sz w:val="22"/>
            <w:szCs w:val="22"/>
          </w:rPr>
          <w:fldChar w:fldCharType="begin"/>
        </w:r>
        <w:r w:rsidRPr="00280F1D">
          <w:rPr>
            <w:rFonts w:ascii="Times New Roman" w:hAnsi="Times New Roman" w:cs="Times New Roman"/>
            <w:sz w:val="22"/>
            <w:szCs w:val="22"/>
          </w:rPr>
          <w:instrText>PAGE   \* MERGEFORMAT</w:instrText>
        </w:r>
        <w:r w:rsidRPr="00280F1D">
          <w:rPr>
            <w:rFonts w:ascii="Times New Roman" w:hAnsi="Times New Roman" w:cs="Times New Roman"/>
            <w:sz w:val="22"/>
            <w:szCs w:val="22"/>
          </w:rPr>
          <w:fldChar w:fldCharType="separate"/>
        </w:r>
        <w:r w:rsidRPr="00280F1D">
          <w:rPr>
            <w:rFonts w:ascii="Times New Roman" w:hAnsi="Times New Roman" w:cs="Times New Roman"/>
            <w:sz w:val="22"/>
            <w:szCs w:val="22"/>
          </w:rPr>
          <w:t>2</w:t>
        </w:r>
        <w:r w:rsidRPr="00280F1D">
          <w:rPr>
            <w:rFonts w:ascii="Times New Roman" w:hAnsi="Times New Roman" w:cs="Times New Roman"/>
            <w:sz w:val="22"/>
            <w:szCs w:val="22"/>
          </w:rPr>
          <w:fldChar w:fldCharType="end"/>
        </w:r>
      </w:p>
    </w:sdtContent>
  </w:sdt>
  <w:p w14:paraId="425C1DE8" w14:textId="77777777" w:rsidR="00ED4397" w:rsidRDefault="00421168" w:rsidP="00280F1D">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931E" w14:textId="77777777" w:rsidR="00ED4397" w:rsidRDefault="00421168">
    <w:pPr>
      <w:pStyle w:val="llb"/>
      <w:jc w:val="center"/>
      <w:rPr>
        <w:rFonts w:ascii="Tw Cen MT Condensed" w:hAnsi="Tw Cen MT Condensed"/>
      </w:rPr>
    </w:pPr>
  </w:p>
  <w:p w14:paraId="4AFE3DC3" w14:textId="77777777" w:rsidR="00ED4397" w:rsidRDefault="00407767">
    <w:pPr>
      <w:pStyle w:val="llb"/>
      <w:pBdr>
        <w:top w:val="single" w:sz="4" w:space="1" w:color="00000A"/>
      </w:pBdr>
      <w:jc w:val="center"/>
      <w:rPr>
        <w:rFonts w:ascii="Gill Sans Nova Cond" w:hAnsi="Gill Sans Nova Cond"/>
      </w:rPr>
    </w:pPr>
    <w:proofErr w:type="spellStart"/>
    <w:r>
      <w:rPr>
        <w:rFonts w:ascii="Gill Sans Nova Cond" w:hAnsi="Gill Sans Nova Cond"/>
      </w:rPr>
      <w:t>Мат</w:t>
    </w:r>
    <w:proofErr w:type="spellEnd"/>
    <w:r>
      <w:rPr>
        <w:rFonts w:ascii="Gill Sans Nova Cond" w:hAnsi="Gill Sans Nova Cond"/>
      </w:rPr>
      <w:t>. Бр.: 08126801 – ПИБ: 100953289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891090"/>
      <w:docPartObj>
        <w:docPartGallery w:val="Page Numbers (Bottom of Page)"/>
        <w:docPartUnique/>
      </w:docPartObj>
    </w:sdtPr>
    <w:sdtEndPr>
      <w:rPr>
        <w:rFonts w:ascii="Times New Roman" w:hAnsi="Times New Roman" w:cs="Times New Roman"/>
        <w:sz w:val="22"/>
        <w:szCs w:val="22"/>
      </w:rPr>
    </w:sdtEndPr>
    <w:sdtContent>
      <w:p w14:paraId="60C2415C" w14:textId="4A0AB56A" w:rsidR="005E3578" w:rsidRPr="005E3578" w:rsidRDefault="005E3578" w:rsidP="005E3578">
        <w:pPr>
          <w:pStyle w:val="llb"/>
          <w:pBdr>
            <w:top w:val="single" w:sz="4" w:space="1" w:color="auto"/>
          </w:pBdr>
          <w:jc w:val="center"/>
          <w:rPr>
            <w:rFonts w:ascii="Times New Roman" w:hAnsi="Times New Roman" w:cs="Times New Roman"/>
            <w:sz w:val="22"/>
            <w:szCs w:val="22"/>
          </w:rPr>
        </w:pPr>
        <w:r w:rsidRPr="005E3578">
          <w:rPr>
            <w:rFonts w:ascii="Times New Roman" w:hAnsi="Times New Roman" w:cs="Times New Roman"/>
            <w:sz w:val="22"/>
            <w:szCs w:val="22"/>
          </w:rPr>
          <w:fldChar w:fldCharType="begin"/>
        </w:r>
        <w:r w:rsidRPr="005E3578">
          <w:rPr>
            <w:rFonts w:ascii="Times New Roman" w:hAnsi="Times New Roman" w:cs="Times New Roman"/>
            <w:sz w:val="22"/>
            <w:szCs w:val="22"/>
          </w:rPr>
          <w:instrText>PAGE   \* MERGEFORMAT</w:instrText>
        </w:r>
        <w:r w:rsidRPr="005E3578">
          <w:rPr>
            <w:rFonts w:ascii="Times New Roman" w:hAnsi="Times New Roman" w:cs="Times New Roman"/>
            <w:sz w:val="22"/>
            <w:szCs w:val="22"/>
          </w:rPr>
          <w:fldChar w:fldCharType="separate"/>
        </w:r>
        <w:r w:rsidRPr="005E3578">
          <w:rPr>
            <w:rFonts w:ascii="Times New Roman" w:hAnsi="Times New Roman" w:cs="Times New Roman"/>
            <w:sz w:val="22"/>
            <w:szCs w:val="22"/>
          </w:rPr>
          <w:t>2</w:t>
        </w:r>
        <w:r w:rsidRPr="005E3578">
          <w:rPr>
            <w:rFonts w:ascii="Times New Roman" w:hAnsi="Times New Roman" w:cs="Times New Roman"/>
            <w:sz w:val="22"/>
            <w:szCs w:val="22"/>
          </w:rPr>
          <w:fldChar w:fldCharType="end"/>
        </w:r>
      </w:p>
    </w:sdtContent>
  </w:sdt>
  <w:p w14:paraId="264572C6" w14:textId="77777777" w:rsidR="005E3578" w:rsidRDefault="005E3578">
    <w:pPr>
      <w:pStyle w:val="llb"/>
      <w:jc w:val="center"/>
      <w:rPr>
        <w:rFonts w:ascii="Tw Cen MT Condensed" w:hAnsi="Tw Cen MT Condense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AEF6" w14:textId="199756B0" w:rsidR="00E24EDA" w:rsidRPr="005E3578" w:rsidRDefault="00E24EDA" w:rsidP="005E3578">
    <w:pPr>
      <w:pStyle w:val="llb"/>
      <w:pBdr>
        <w:top w:val="single" w:sz="4" w:space="1" w:color="auto"/>
      </w:pBdr>
      <w:jc w:val="center"/>
      <w:rPr>
        <w:rFonts w:ascii="Times New Roman" w:hAnsi="Times New Roman" w:cs="Times New Roman"/>
        <w:sz w:val="22"/>
        <w:szCs w:val="22"/>
      </w:rPr>
    </w:pPr>
  </w:p>
  <w:p w14:paraId="59F6F96B" w14:textId="77777777" w:rsidR="00E24EDA" w:rsidRDefault="00E24EDA">
    <w:pPr>
      <w:pStyle w:val="llb"/>
      <w:jc w:val="center"/>
      <w:rPr>
        <w:rFonts w:ascii="Tw Cen MT Condensed" w:hAnsi="Tw Cen MT Condense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942545"/>
      <w:docPartObj>
        <w:docPartGallery w:val="Page Numbers (Bottom of Page)"/>
        <w:docPartUnique/>
      </w:docPartObj>
    </w:sdtPr>
    <w:sdtEndPr>
      <w:rPr>
        <w:rFonts w:ascii="Times New Roman" w:hAnsi="Times New Roman" w:cs="Times New Roman"/>
        <w:sz w:val="22"/>
        <w:szCs w:val="22"/>
      </w:rPr>
    </w:sdtEndPr>
    <w:sdtContent>
      <w:p w14:paraId="6C6CEA33" w14:textId="1FF8E045" w:rsidR="00E24EDA" w:rsidRDefault="00E24EDA" w:rsidP="0089692E">
        <w:pPr>
          <w:pStyle w:val="llb"/>
          <w:pBdr>
            <w:top w:val="single" w:sz="4" w:space="1" w:color="auto"/>
          </w:pBdr>
          <w:jc w:val="center"/>
        </w:pPr>
        <w:r w:rsidRPr="00E24EDA">
          <w:rPr>
            <w:rFonts w:ascii="Times New Roman" w:hAnsi="Times New Roman" w:cs="Times New Roman"/>
            <w:sz w:val="22"/>
            <w:szCs w:val="22"/>
          </w:rPr>
          <w:fldChar w:fldCharType="begin"/>
        </w:r>
        <w:r w:rsidRPr="00E24EDA">
          <w:rPr>
            <w:rFonts w:ascii="Times New Roman" w:hAnsi="Times New Roman" w:cs="Times New Roman"/>
            <w:sz w:val="22"/>
            <w:szCs w:val="22"/>
          </w:rPr>
          <w:instrText>PAGE   \* MERGEFORMAT</w:instrText>
        </w:r>
        <w:r w:rsidRPr="00E24EDA">
          <w:rPr>
            <w:rFonts w:ascii="Times New Roman" w:hAnsi="Times New Roman" w:cs="Times New Roman"/>
            <w:sz w:val="22"/>
            <w:szCs w:val="22"/>
          </w:rPr>
          <w:fldChar w:fldCharType="separate"/>
        </w:r>
        <w:r w:rsidRPr="00E24EDA">
          <w:rPr>
            <w:rFonts w:ascii="Times New Roman" w:hAnsi="Times New Roman" w:cs="Times New Roman"/>
            <w:sz w:val="22"/>
            <w:szCs w:val="22"/>
          </w:rPr>
          <w:t>2</w:t>
        </w:r>
        <w:r w:rsidRPr="00E24EDA">
          <w:rPr>
            <w:rFonts w:ascii="Times New Roman" w:hAnsi="Times New Roman" w:cs="Times New Roman"/>
            <w:sz w:val="22"/>
            <w:szCs w:val="22"/>
          </w:rPr>
          <w:fldChar w:fldCharType="end"/>
        </w:r>
      </w:p>
    </w:sdtContent>
  </w:sdt>
  <w:p w14:paraId="08633AAD" w14:textId="77777777" w:rsidR="00E24EDA" w:rsidRDefault="00E24EDA">
    <w:pPr>
      <w:pStyle w:val="llb"/>
      <w:jc w:val="center"/>
      <w:rPr>
        <w:rFonts w:ascii="Tw Cen MT Condensed" w:hAnsi="Tw Cen MT Condense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26E1A" w14:textId="77777777" w:rsidR="00407767" w:rsidRDefault="00407767">
      <w:r>
        <w:rPr>
          <w:color w:val="000000"/>
        </w:rPr>
        <w:separator/>
      </w:r>
    </w:p>
  </w:footnote>
  <w:footnote w:type="continuationSeparator" w:id="0">
    <w:p w14:paraId="30304C22" w14:textId="77777777" w:rsidR="00407767" w:rsidRDefault="00407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D0F5" w14:textId="77777777" w:rsidR="00ED4397" w:rsidRDefault="00407767">
    <w:pPr>
      <w:pStyle w:val="lfej"/>
      <w:pBdr>
        <w:bottom w:val="single" w:sz="4" w:space="1" w:color="00000A"/>
      </w:pBdr>
      <w:jc w:val="right"/>
      <w:rPr>
        <w:rFonts w:ascii="Tw Cen MT Condensed" w:hAnsi="Tw Cen MT Condensed"/>
      </w:rPr>
    </w:pPr>
    <w:r>
      <w:rPr>
        <w:rFonts w:ascii="Tw Cen MT Condensed" w:hAnsi="Tw Cen MT Condensed"/>
      </w:rPr>
      <w:t>Cnesa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DE73" w14:textId="77777777" w:rsidR="003A0601" w:rsidRDefault="003A0601" w:rsidP="003A0601">
    <w:pPr>
      <w:pStyle w:val="lfej"/>
    </w:pPr>
    <w:r>
      <w:rPr>
        <w:noProof/>
      </w:rPr>
      <w:drawing>
        <wp:inline distT="0" distB="0" distL="0" distR="0" wp14:anchorId="26FC0568" wp14:editId="2D6838AE">
          <wp:extent cx="5760720" cy="14351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jlec-2018.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435100"/>
                  </a:xfrm>
                  <a:prstGeom prst="rect">
                    <a:avLst/>
                  </a:prstGeom>
                </pic:spPr>
              </pic:pic>
            </a:graphicData>
          </a:graphic>
        </wp:inline>
      </w:drawing>
    </w:r>
  </w:p>
  <w:p w14:paraId="7845C0A2" w14:textId="77777777" w:rsidR="003A0601" w:rsidRPr="003F5852" w:rsidRDefault="003A0601" w:rsidP="003A0601">
    <w:pPr>
      <w:pStyle w:val="lfej"/>
      <w:jc w:val="center"/>
      <w:rPr>
        <w:rFonts w:ascii="Tw Cen MT Condensed" w:hAnsi="Tw Cen MT Condensed"/>
        <w:sz w:val="20"/>
        <w:szCs w:val="20"/>
      </w:rPr>
    </w:pPr>
    <w:r w:rsidRPr="002D09B3">
      <w:rPr>
        <w:rFonts w:ascii="Gill Sans Nova Cond" w:hAnsi="Gill Sans Nova Cond"/>
        <w:noProof/>
        <w:sz w:val="20"/>
        <w:szCs w:val="20"/>
        <w:lang w:val="sr-Cyrl-CS"/>
      </w:rPr>
      <w:t>Србија, 24420 Кањижа</w:t>
    </w:r>
    <w:r w:rsidRPr="002D09B3">
      <w:rPr>
        <w:rFonts w:ascii="Tw Cen MT Condensed" w:hAnsi="Tw Cen MT Condensed"/>
        <w:sz w:val="20"/>
        <w:szCs w:val="20"/>
        <w:lang w:val="sr-Cyrl-CS"/>
      </w:rPr>
      <w:t xml:space="preserve"> </w:t>
    </w:r>
    <w:r w:rsidRPr="002D09B3">
      <w:rPr>
        <w:rFonts w:ascii="Gill Sans Nova Cond" w:hAnsi="Gill Sans Nova Cond"/>
        <w:noProof/>
        <w:sz w:val="20"/>
        <w:szCs w:val="20"/>
        <w:lang w:val="sr-Cyrl-CS"/>
      </w:rPr>
      <w:t xml:space="preserve">(Magyarkanizsa) – Трг главни бр. 9 (Fő tér 9.) – </w:t>
    </w:r>
    <w:r>
      <w:rPr>
        <w:rFonts w:ascii="Gill Sans Nova Cond" w:hAnsi="Gill Sans Nova Cond"/>
        <w:noProof/>
        <w:sz w:val="20"/>
        <w:szCs w:val="20"/>
        <w:lang w:val="sr-Cyrl-CS"/>
      </w:rPr>
      <w:t>Те</w:t>
    </w:r>
    <w:r>
      <w:rPr>
        <w:rFonts w:ascii="Gill Sans Nova Cond" w:hAnsi="Gill Sans Nova Cond"/>
        <w:noProof/>
        <w:sz w:val="20"/>
        <w:szCs w:val="20"/>
      </w:rPr>
      <w:t>l</w:t>
    </w:r>
    <w:r w:rsidRPr="002D09B3">
      <w:rPr>
        <w:rFonts w:ascii="Gill Sans Nova Cond" w:hAnsi="Gill Sans Nova Cond"/>
        <w:noProof/>
        <w:sz w:val="20"/>
        <w:szCs w:val="20"/>
        <w:lang w:val="sr-Cyrl-CS"/>
      </w:rPr>
      <w:t>./Fax: +381 24 873 043 – e-mail: cnesa@cnesa.rs – www.cnesa.rs</w:t>
    </w:r>
  </w:p>
  <w:p w14:paraId="4AA4CC69" w14:textId="25BFB999" w:rsidR="00ED4397" w:rsidRPr="003A0601" w:rsidRDefault="00421168" w:rsidP="003A0601">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73AF" w14:textId="77777777" w:rsidR="00C06169" w:rsidRPr="00C06169" w:rsidRDefault="00C06169" w:rsidP="00C06169">
    <w:pPr>
      <w:pStyle w:val="lfej"/>
      <w:pBdr>
        <w:bottom w:val="single" w:sz="4" w:space="1" w:color="00000A"/>
      </w:pBdr>
      <w:jc w:val="right"/>
      <w:rPr>
        <w:rFonts w:ascii="Tw Cen MT Condensed" w:hAnsi="Tw Cen MT Condensed"/>
      </w:rPr>
    </w:pPr>
    <w:r>
      <w:rPr>
        <w:rFonts w:ascii="Tw Cen MT Condensed" w:hAnsi="Tw Cen MT Condensed"/>
      </w:rPr>
      <w:t>Cnesa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944258"/>
      <w:docPartObj>
        <w:docPartGallery w:val="Page Numbers (Top of Page)"/>
        <w:docPartUnique/>
      </w:docPartObj>
    </w:sdtPr>
    <w:sdtEndPr/>
    <w:sdtContent>
      <w:p w14:paraId="260EC22E" w14:textId="36E5AA50" w:rsidR="00E24EDA" w:rsidRPr="0089692E" w:rsidRDefault="00E24EDA" w:rsidP="0089692E">
        <w:pPr>
          <w:pStyle w:val="lfej"/>
          <w:pBdr>
            <w:bottom w:val="single" w:sz="4" w:space="1" w:color="00000A"/>
          </w:pBdr>
          <w:jc w:val="right"/>
          <w:rPr>
            <w:rFonts w:ascii="Tw Cen MT Condensed" w:hAnsi="Tw Cen MT Condensed"/>
          </w:rPr>
        </w:pPr>
        <w:r>
          <w:rPr>
            <w:rFonts w:ascii="Tw Cen MT Condensed" w:hAnsi="Tw Cen MT Condensed"/>
          </w:rPr>
          <w:t>Cnesa</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E3DB" w14:textId="1134E524" w:rsidR="00E24EDA" w:rsidRPr="00E24EDA" w:rsidRDefault="00E24EDA" w:rsidP="00E24EDA">
    <w:pPr>
      <w:pStyle w:val="lfej"/>
      <w:pBdr>
        <w:bottom w:val="single" w:sz="4" w:space="1" w:color="00000A"/>
      </w:pBdr>
      <w:jc w:val="right"/>
      <w:rPr>
        <w:rFonts w:ascii="Tw Cen MT Condensed" w:hAnsi="Tw Cen MT Condensed"/>
      </w:rPr>
    </w:pPr>
    <w:r>
      <w:rPr>
        <w:rFonts w:ascii="Tw Cen MT Condensed" w:hAnsi="Tw Cen MT Condensed"/>
      </w:rPr>
      <w:t>Cnesa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57A"/>
    <w:multiLevelType w:val="multilevel"/>
    <w:tmpl w:val="ED6E2E2C"/>
    <w:styleLink w:val="WWNum6"/>
    <w:lvl w:ilvl="0">
      <w:numFmt w:val="bullet"/>
      <w:lvlText w:val=""/>
      <w:lvlJc w:val="left"/>
      <w:pPr>
        <w:ind w:left="720" w:hanging="360"/>
      </w:pPr>
    </w:lvl>
    <w:lvl w:ilvl="1">
      <w:numFmt w:val="bullet"/>
      <w:lvlText w:val="-"/>
      <w:lvlJc w:val="left"/>
      <w:pPr>
        <w:ind w:left="1440" w:hanging="360"/>
      </w:pPr>
      <w:rPr>
        <w:rFonts w:eastAsia="Calibri" w:cs="Times New Roman"/>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06633360"/>
    <w:multiLevelType w:val="multilevel"/>
    <w:tmpl w:val="4D24D45A"/>
    <w:styleLink w:val="WWNum2"/>
    <w:lvl w:ilvl="0">
      <w:numFmt w:val="bullet"/>
      <w:lvlText w:val=""/>
      <w:lvlJc w:val="left"/>
      <w:pPr>
        <w:ind w:left="1270" w:hanging="360"/>
      </w:pPr>
      <w:rPr>
        <w:color w:val="00000A"/>
      </w:rPr>
    </w:lvl>
    <w:lvl w:ilvl="1">
      <w:numFmt w:val="bullet"/>
      <w:lvlText w:val="o"/>
      <w:lvlJc w:val="left"/>
      <w:pPr>
        <w:ind w:left="1990" w:hanging="360"/>
      </w:pPr>
    </w:lvl>
    <w:lvl w:ilvl="2">
      <w:numFmt w:val="bullet"/>
      <w:lvlText w:val=""/>
      <w:lvlJc w:val="left"/>
      <w:pPr>
        <w:ind w:left="2710" w:hanging="360"/>
      </w:pPr>
    </w:lvl>
    <w:lvl w:ilvl="3">
      <w:numFmt w:val="bullet"/>
      <w:lvlText w:val=""/>
      <w:lvlJc w:val="left"/>
      <w:pPr>
        <w:ind w:left="3430" w:hanging="360"/>
      </w:pPr>
    </w:lvl>
    <w:lvl w:ilvl="4">
      <w:numFmt w:val="bullet"/>
      <w:lvlText w:val="o"/>
      <w:lvlJc w:val="left"/>
      <w:pPr>
        <w:ind w:left="4150" w:hanging="360"/>
      </w:pPr>
    </w:lvl>
    <w:lvl w:ilvl="5">
      <w:numFmt w:val="bullet"/>
      <w:lvlText w:val=""/>
      <w:lvlJc w:val="left"/>
      <w:pPr>
        <w:ind w:left="4870" w:hanging="360"/>
      </w:pPr>
    </w:lvl>
    <w:lvl w:ilvl="6">
      <w:numFmt w:val="bullet"/>
      <w:lvlText w:val=""/>
      <w:lvlJc w:val="left"/>
      <w:pPr>
        <w:ind w:left="5590" w:hanging="360"/>
      </w:pPr>
    </w:lvl>
    <w:lvl w:ilvl="7">
      <w:numFmt w:val="bullet"/>
      <w:lvlText w:val="o"/>
      <w:lvlJc w:val="left"/>
      <w:pPr>
        <w:ind w:left="6310" w:hanging="360"/>
      </w:pPr>
    </w:lvl>
    <w:lvl w:ilvl="8">
      <w:numFmt w:val="bullet"/>
      <w:lvlText w:val=""/>
      <w:lvlJc w:val="left"/>
      <w:pPr>
        <w:ind w:left="7030" w:hanging="360"/>
      </w:pPr>
    </w:lvl>
  </w:abstractNum>
  <w:abstractNum w:abstractNumId="2" w15:restartNumberingAfterBreak="0">
    <w:nsid w:val="0BD804AF"/>
    <w:multiLevelType w:val="multilevel"/>
    <w:tmpl w:val="DD76A2E0"/>
    <w:styleLink w:val="WWNum1"/>
    <w:lvl w:ilvl="0">
      <w:numFmt w:val="bullet"/>
      <w:lvlText w:val=""/>
      <w:lvlJc w:val="left"/>
      <w:pPr>
        <w:ind w:left="1287" w:hanging="360"/>
      </w:pPr>
    </w:lvl>
    <w:lvl w:ilvl="1">
      <w:numFmt w:val="bullet"/>
      <w:lvlText w:val="o"/>
      <w:lvlJc w:val="left"/>
      <w:pPr>
        <w:ind w:left="2007" w:hanging="360"/>
      </w:pPr>
    </w:lvl>
    <w:lvl w:ilvl="2">
      <w:numFmt w:val="bullet"/>
      <w:lvlText w:val=""/>
      <w:lvlJc w:val="left"/>
      <w:pPr>
        <w:ind w:left="2727" w:hanging="360"/>
      </w:pPr>
    </w:lvl>
    <w:lvl w:ilvl="3">
      <w:numFmt w:val="bullet"/>
      <w:lvlText w:val=""/>
      <w:lvlJc w:val="left"/>
      <w:pPr>
        <w:ind w:left="3447" w:hanging="360"/>
      </w:pPr>
    </w:lvl>
    <w:lvl w:ilvl="4">
      <w:numFmt w:val="bullet"/>
      <w:lvlText w:val="o"/>
      <w:lvlJc w:val="left"/>
      <w:pPr>
        <w:ind w:left="4167" w:hanging="360"/>
      </w:pPr>
    </w:lvl>
    <w:lvl w:ilvl="5">
      <w:numFmt w:val="bullet"/>
      <w:lvlText w:val=""/>
      <w:lvlJc w:val="left"/>
      <w:pPr>
        <w:ind w:left="4887" w:hanging="360"/>
      </w:pPr>
    </w:lvl>
    <w:lvl w:ilvl="6">
      <w:numFmt w:val="bullet"/>
      <w:lvlText w:val=""/>
      <w:lvlJc w:val="left"/>
      <w:pPr>
        <w:ind w:left="5607" w:hanging="360"/>
      </w:pPr>
    </w:lvl>
    <w:lvl w:ilvl="7">
      <w:numFmt w:val="bullet"/>
      <w:lvlText w:val="o"/>
      <w:lvlJc w:val="left"/>
      <w:pPr>
        <w:ind w:left="6327" w:hanging="360"/>
      </w:pPr>
    </w:lvl>
    <w:lvl w:ilvl="8">
      <w:numFmt w:val="bullet"/>
      <w:lvlText w:val=""/>
      <w:lvlJc w:val="left"/>
      <w:pPr>
        <w:ind w:left="7047" w:hanging="360"/>
      </w:pPr>
    </w:lvl>
  </w:abstractNum>
  <w:abstractNum w:abstractNumId="3" w15:restartNumberingAfterBreak="0">
    <w:nsid w:val="11017FBC"/>
    <w:multiLevelType w:val="multilevel"/>
    <w:tmpl w:val="5EDC9C40"/>
    <w:styleLink w:val="WWNum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4" w15:restartNumberingAfterBreak="0">
    <w:nsid w:val="167D70CF"/>
    <w:multiLevelType w:val="multilevel"/>
    <w:tmpl w:val="EEC6BC10"/>
    <w:styleLink w:val="WWNum15"/>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5" w15:restartNumberingAfterBreak="0">
    <w:nsid w:val="295B323F"/>
    <w:multiLevelType w:val="multilevel"/>
    <w:tmpl w:val="91C82AA4"/>
    <w:styleLink w:val="WWNum14"/>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6" w15:restartNumberingAfterBreak="0">
    <w:nsid w:val="2C447517"/>
    <w:multiLevelType w:val="multilevel"/>
    <w:tmpl w:val="AF3AB6F8"/>
    <w:styleLink w:val="WWNum4"/>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383B69B4"/>
    <w:multiLevelType w:val="multilevel"/>
    <w:tmpl w:val="B4A49F22"/>
    <w:styleLink w:val="WWNum12"/>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8" w15:restartNumberingAfterBreak="0">
    <w:nsid w:val="419C4E68"/>
    <w:multiLevelType w:val="multilevel"/>
    <w:tmpl w:val="644085F4"/>
    <w:styleLink w:val="WWNum13"/>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9" w15:restartNumberingAfterBreak="0">
    <w:nsid w:val="4F831079"/>
    <w:multiLevelType w:val="multilevel"/>
    <w:tmpl w:val="547693BA"/>
    <w:styleLink w:val="WWNum10"/>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0" w15:restartNumberingAfterBreak="0">
    <w:nsid w:val="51480EAB"/>
    <w:multiLevelType w:val="multilevel"/>
    <w:tmpl w:val="B832EF48"/>
    <w:styleLink w:val="WWNum7"/>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1" w15:restartNumberingAfterBreak="0">
    <w:nsid w:val="5EAD5E17"/>
    <w:multiLevelType w:val="multilevel"/>
    <w:tmpl w:val="B40481F2"/>
    <w:styleLink w:val="WWNum9"/>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605C7AF7"/>
    <w:multiLevelType w:val="multilevel"/>
    <w:tmpl w:val="76147DC8"/>
    <w:styleLink w:val="WWNum5"/>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3" w15:restartNumberingAfterBreak="0">
    <w:nsid w:val="724F7E5A"/>
    <w:multiLevelType w:val="multilevel"/>
    <w:tmpl w:val="20407EFE"/>
    <w:styleLink w:val="WWNum11"/>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4" w15:restartNumberingAfterBreak="0">
    <w:nsid w:val="7EBF298E"/>
    <w:multiLevelType w:val="multilevel"/>
    <w:tmpl w:val="C75E15D2"/>
    <w:styleLink w:val="WWNum3"/>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num w:numId="1">
    <w:abstractNumId w:val="2"/>
  </w:num>
  <w:num w:numId="2">
    <w:abstractNumId w:val="1"/>
  </w:num>
  <w:num w:numId="3">
    <w:abstractNumId w:val="14"/>
  </w:num>
  <w:num w:numId="4">
    <w:abstractNumId w:val="6"/>
  </w:num>
  <w:num w:numId="5">
    <w:abstractNumId w:val="12"/>
  </w:num>
  <w:num w:numId="6">
    <w:abstractNumId w:val="0"/>
  </w:num>
  <w:num w:numId="7">
    <w:abstractNumId w:val="10"/>
  </w:num>
  <w:num w:numId="8">
    <w:abstractNumId w:val="3"/>
  </w:num>
  <w:num w:numId="9">
    <w:abstractNumId w:val="11"/>
  </w:num>
  <w:num w:numId="10">
    <w:abstractNumId w:val="9"/>
  </w:num>
  <w:num w:numId="11">
    <w:abstractNumId w:val="13"/>
  </w:num>
  <w:num w:numId="12">
    <w:abstractNumId w:val="7"/>
  </w:num>
  <w:num w:numId="13">
    <w:abstractNumId w:val="8"/>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EF"/>
    <w:rsid w:val="0004063C"/>
    <w:rsid w:val="00066F9C"/>
    <w:rsid w:val="0007366C"/>
    <w:rsid w:val="00090DD0"/>
    <w:rsid w:val="000972DD"/>
    <w:rsid w:val="000A488E"/>
    <w:rsid w:val="00160172"/>
    <w:rsid w:val="0018670C"/>
    <w:rsid w:val="00247376"/>
    <w:rsid w:val="00280F1D"/>
    <w:rsid w:val="002F4DB9"/>
    <w:rsid w:val="003028B3"/>
    <w:rsid w:val="003210BF"/>
    <w:rsid w:val="0035072D"/>
    <w:rsid w:val="00391D9D"/>
    <w:rsid w:val="003A0601"/>
    <w:rsid w:val="00402390"/>
    <w:rsid w:val="00407767"/>
    <w:rsid w:val="00421168"/>
    <w:rsid w:val="00426007"/>
    <w:rsid w:val="00513962"/>
    <w:rsid w:val="00535BE9"/>
    <w:rsid w:val="00557A9D"/>
    <w:rsid w:val="00566A78"/>
    <w:rsid w:val="00581408"/>
    <w:rsid w:val="0058157D"/>
    <w:rsid w:val="005A5544"/>
    <w:rsid w:val="005E3578"/>
    <w:rsid w:val="005F151B"/>
    <w:rsid w:val="0064080E"/>
    <w:rsid w:val="00664FF8"/>
    <w:rsid w:val="006A448C"/>
    <w:rsid w:val="006A6C9D"/>
    <w:rsid w:val="00712E6A"/>
    <w:rsid w:val="007356BA"/>
    <w:rsid w:val="00737107"/>
    <w:rsid w:val="00742E18"/>
    <w:rsid w:val="00767462"/>
    <w:rsid w:val="007B5987"/>
    <w:rsid w:val="007E462B"/>
    <w:rsid w:val="0086577E"/>
    <w:rsid w:val="008727A0"/>
    <w:rsid w:val="00886125"/>
    <w:rsid w:val="0089692E"/>
    <w:rsid w:val="008F2C47"/>
    <w:rsid w:val="00937329"/>
    <w:rsid w:val="009646FD"/>
    <w:rsid w:val="00A362B9"/>
    <w:rsid w:val="00A4119A"/>
    <w:rsid w:val="00AB32F6"/>
    <w:rsid w:val="00AC32F0"/>
    <w:rsid w:val="00AC3F6F"/>
    <w:rsid w:val="00B236EF"/>
    <w:rsid w:val="00B6247D"/>
    <w:rsid w:val="00B6714C"/>
    <w:rsid w:val="00B8542D"/>
    <w:rsid w:val="00B934CC"/>
    <w:rsid w:val="00C037FD"/>
    <w:rsid w:val="00C06169"/>
    <w:rsid w:val="00C66F8D"/>
    <w:rsid w:val="00C87565"/>
    <w:rsid w:val="00CE7FF6"/>
    <w:rsid w:val="00D20A8B"/>
    <w:rsid w:val="00D25812"/>
    <w:rsid w:val="00D37D25"/>
    <w:rsid w:val="00D4432D"/>
    <w:rsid w:val="00D63C59"/>
    <w:rsid w:val="00DC04E6"/>
    <w:rsid w:val="00DE2562"/>
    <w:rsid w:val="00DF7B72"/>
    <w:rsid w:val="00E208EC"/>
    <w:rsid w:val="00E24EDA"/>
    <w:rsid w:val="00E26B32"/>
    <w:rsid w:val="00EA19A9"/>
    <w:rsid w:val="00EA742B"/>
    <w:rsid w:val="00EC4BA2"/>
    <w:rsid w:val="00F15A7D"/>
    <w:rsid w:val="00F239EB"/>
    <w:rsid w:val="00FD37AF"/>
  </w:rsids>
  <m:mathPr>
    <m:mathFont m:val="Cambria Math"/>
    <m:brkBin m:val="before"/>
    <m:brkBinSub m:val="--"/>
    <m:smallFrac m:val="0"/>
    <m:dispDef/>
    <m:lMargin m:val="0"/>
    <m:rMargin m:val="0"/>
    <m:defJc m:val="centerGroup"/>
    <m:wrapIndent m:val="1440"/>
    <m:intLim m:val="subSup"/>
    <m:naryLim m:val="undOvr"/>
  </m:mathPr>
  <w:themeFontLang w:val="en-GB" w:eastAsia="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3739"/>
  <w15:docId w15:val="{FB0957D0-31FE-49C6-8075-1F6F3AAA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lang w:val="hu-HU" w:eastAsia="hu-HU"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andard">
    <w:name w:val="Standard"/>
    <w:pPr>
      <w:widowControl/>
      <w:spacing w:after="200" w:line="276" w:lineRule="auto"/>
    </w:pPr>
    <w:rPr>
      <w:rFonts w:ascii="Arial" w:hAnsi="Arial" w:cs="Arial"/>
      <w:color w:val="000000"/>
      <w:sz w:val="24"/>
      <w:szCs w:val="24"/>
      <w:lang w:eastAsia="en-US"/>
    </w:rPr>
  </w:style>
  <w:style w:type="paragraph" w:customStyle="1" w:styleId="Heading">
    <w:name w:val="Heading"/>
    <w:basedOn w:val="Standard"/>
    <w:next w:val="Textbody"/>
    <w:pPr>
      <w:keepNext/>
      <w:spacing w:before="240" w:after="120"/>
    </w:pPr>
    <w:rPr>
      <w:rFonts w:eastAsia="Microsoft YaHei" w:cs="Lucida Sans"/>
      <w:sz w:val="28"/>
      <w:szCs w:val="28"/>
    </w:rPr>
  </w:style>
  <w:style w:type="paragraph" w:customStyle="1" w:styleId="Textbody">
    <w:name w:val="Text body"/>
    <w:basedOn w:val="Standard"/>
    <w:pPr>
      <w:spacing w:after="120"/>
    </w:pPr>
  </w:style>
  <w:style w:type="paragraph" w:styleId="Lista">
    <w:name w:val="List"/>
    <w:basedOn w:val="Textbody"/>
    <w:rPr>
      <w:rFonts w:cs="Lucida Sans"/>
    </w:rPr>
  </w:style>
  <w:style w:type="paragraph" w:styleId="Kpalrs">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lfej">
    <w:name w:val="header"/>
    <w:basedOn w:val="Standard"/>
    <w:pPr>
      <w:suppressLineNumbers/>
      <w:tabs>
        <w:tab w:val="center" w:pos="4536"/>
        <w:tab w:val="right" w:pos="9072"/>
      </w:tabs>
      <w:spacing w:after="0" w:line="240" w:lineRule="auto"/>
    </w:pPr>
  </w:style>
  <w:style w:type="paragraph" w:styleId="llb">
    <w:name w:val="footer"/>
    <w:basedOn w:val="Standard"/>
    <w:uiPriority w:val="99"/>
    <w:pPr>
      <w:suppressLineNumbers/>
      <w:tabs>
        <w:tab w:val="center" w:pos="4536"/>
        <w:tab w:val="right" w:pos="9072"/>
      </w:tabs>
      <w:spacing w:after="0" w:line="240" w:lineRule="auto"/>
    </w:pPr>
  </w:style>
  <w:style w:type="paragraph" w:styleId="Buborkszveg">
    <w:name w:val="Balloon Text"/>
    <w:basedOn w:val="Standard"/>
    <w:pPr>
      <w:spacing w:after="0" w:line="240" w:lineRule="auto"/>
    </w:pPr>
    <w:rPr>
      <w:rFonts w:ascii="Tahoma" w:hAnsi="Tahoma" w:cs="Tahoma"/>
      <w:sz w:val="16"/>
      <w:szCs w:val="16"/>
    </w:rPr>
  </w:style>
  <w:style w:type="paragraph" w:styleId="Listaszerbekezds">
    <w:name w:val="List Paragraph"/>
    <w:basedOn w:val="Standard"/>
    <w:pPr>
      <w:ind w:left="720"/>
    </w:pPr>
    <w:rPr>
      <w:rFonts w:ascii="Calibri" w:hAnsi="Calibri"/>
    </w:rPr>
  </w:style>
  <w:style w:type="character" w:customStyle="1" w:styleId="lfejChar">
    <w:name w:val="Élőfej Char"/>
    <w:basedOn w:val="Bekezdsalapbettpusa"/>
  </w:style>
  <w:style w:type="character" w:customStyle="1" w:styleId="llbChar">
    <w:name w:val="Élőláb Char"/>
    <w:basedOn w:val="Bekezdsalapbettpusa"/>
    <w:uiPriority w:val="99"/>
  </w:style>
  <w:style w:type="character" w:customStyle="1" w:styleId="BuborkszvegChar">
    <w:name w:val="Buborékszöveg Char"/>
    <w:basedOn w:val="Bekezdsalapbettpusa"/>
    <w:rPr>
      <w:rFonts w:ascii="Tahoma" w:hAnsi="Tahoma" w:cs="Tahoma"/>
      <w:sz w:val="16"/>
      <w:szCs w:val="16"/>
    </w:rPr>
  </w:style>
  <w:style w:type="character" w:customStyle="1" w:styleId="Internetlink">
    <w:name w:val="Internet link"/>
    <w:basedOn w:val="Bekezdsalapbettpusa"/>
    <w:rPr>
      <w:color w:val="0000FF"/>
      <w:u w:val="single"/>
    </w:rPr>
  </w:style>
  <w:style w:type="character" w:customStyle="1" w:styleId="apple-style-span">
    <w:name w:val="apple-style-span"/>
  </w:style>
  <w:style w:type="character" w:customStyle="1" w:styleId="ListLabel1">
    <w:name w:val="ListLabel 1"/>
    <w:rPr>
      <w:color w:val="00000A"/>
    </w:rPr>
  </w:style>
  <w:style w:type="character" w:customStyle="1" w:styleId="ListLabel2">
    <w:name w:val="ListLabel 2"/>
    <w:rPr>
      <w:rFonts w:cs="Courier New"/>
    </w:rPr>
  </w:style>
  <w:style w:type="character" w:customStyle="1" w:styleId="ListLabel3">
    <w:name w:val="ListLabel 3"/>
    <w:rPr>
      <w:rFonts w:eastAsia="Calibri" w:cs="Times New Roman"/>
    </w:rPr>
  </w:style>
  <w:style w:type="numbering" w:customStyle="1" w:styleId="WWNum1">
    <w:name w:val="WWNum1"/>
    <w:basedOn w:val="Nemlista"/>
    <w:pPr>
      <w:numPr>
        <w:numId w:val="1"/>
      </w:numPr>
    </w:pPr>
  </w:style>
  <w:style w:type="numbering" w:customStyle="1" w:styleId="WWNum2">
    <w:name w:val="WWNum2"/>
    <w:basedOn w:val="Nemlista"/>
    <w:pPr>
      <w:numPr>
        <w:numId w:val="2"/>
      </w:numPr>
    </w:pPr>
  </w:style>
  <w:style w:type="numbering" w:customStyle="1" w:styleId="WWNum3">
    <w:name w:val="WWNum3"/>
    <w:basedOn w:val="Nemlista"/>
    <w:pPr>
      <w:numPr>
        <w:numId w:val="3"/>
      </w:numPr>
    </w:pPr>
  </w:style>
  <w:style w:type="numbering" w:customStyle="1" w:styleId="WWNum4">
    <w:name w:val="WWNum4"/>
    <w:basedOn w:val="Nemlista"/>
    <w:pPr>
      <w:numPr>
        <w:numId w:val="4"/>
      </w:numPr>
    </w:pPr>
  </w:style>
  <w:style w:type="numbering" w:customStyle="1" w:styleId="WWNum5">
    <w:name w:val="WWNum5"/>
    <w:basedOn w:val="Nemlista"/>
    <w:pPr>
      <w:numPr>
        <w:numId w:val="5"/>
      </w:numPr>
    </w:pPr>
  </w:style>
  <w:style w:type="numbering" w:customStyle="1" w:styleId="WWNum6">
    <w:name w:val="WWNum6"/>
    <w:basedOn w:val="Nemlista"/>
    <w:pPr>
      <w:numPr>
        <w:numId w:val="6"/>
      </w:numPr>
    </w:pPr>
  </w:style>
  <w:style w:type="numbering" w:customStyle="1" w:styleId="WWNum7">
    <w:name w:val="WWNum7"/>
    <w:basedOn w:val="Nemlista"/>
    <w:pPr>
      <w:numPr>
        <w:numId w:val="7"/>
      </w:numPr>
    </w:pPr>
  </w:style>
  <w:style w:type="numbering" w:customStyle="1" w:styleId="WWNum8">
    <w:name w:val="WWNum8"/>
    <w:basedOn w:val="Nemlista"/>
    <w:pPr>
      <w:numPr>
        <w:numId w:val="8"/>
      </w:numPr>
    </w:pPr>
  </w:style>
  <w:style w:type="numbering" w:customStyle="1" w:styleId="WWNum9">
    <w:name w:val="WWNum9"/>
    <w:basedOn w:val="Nemlista"/>
    <w:pPr>
      <w:numPr>
        <w:numId w:val="9"/>
      </w:numPr>
    </w:pPr>
  </w:style>
  <w:style w:type="numbering" w:customStyle="1" w:styleId="WWNum10">
    <w:name w:val="WWNum10"/>
    <w:basedOn w:val="Nemlista"/>
    <w:pPr>
      <w:numPr>
        <w:numId w:val="10"/>
      </w:numPr>
    </w:pPr>
  </w:style>
  <w:style w:type="numbering" w:customStyle="1" w:styleId="WWNum11">
    <w:name w:val="WWNum11"/>
    <w:basedOn w:val="Nemlista"/>
    <w:pPr>
      <w:numPr>
        <w:numId w:val="11"/>
      </w:numPr>
    </w:pPr>
  </w:style>
  <w:style w:type="numbering" w:customStyle="1" w:styleId="WWNum12">
    <w:name w:val="WWNum12"/>
    <w:basedOn w:val="Nemlista"/>
    <w:pPr>
      <w:numPr>
        <w:numId w:val="12"/>
      </w:numPr>
    </w:pPr>
  </w:style>
  <w:style w:type="numbering" w:customStyle="1" w:styleId="WWNum13">
    <w:name w:val="WWNum13"/>
    <w:basedOn w:val="Nemlista"/>
    <w:pPr>
      <w:numPr>
        <w:numId w:val="13"/>
      </w:numPr>
    </w:pPr>
  </w:style>
  <w:style w:type="numbering" w:customStyle="1" w:styleId="WWNum14">
    <w:name w:val="WWNum14"/>
    <w:basedOn w:val="Nemlista"/>
    <w:pPr>
      <w:numPr>
        <w:numId w:val="14"/>
      </w:numPr>
    </w:pPr>
  </w:style>
  <w:style w:type="numbering" w:customStyle="1" w:styleId="WWNum15">
    <w:name w:val="WWNum15"/>
    <w:basedOn w:val="Nemlist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4848</Words>
  <Characters>33459</Characters>
  <Application>Microsoft Office Word</Application>
  <DocSecurity>0</DocSecurity>
  <Lines>278</Lines>
  <Paragraphs>76</Paragraphs>
  <ScaleCrop>false</ScaleCrop>
  <Company/>
  <LinksUpToDate>false</LinksUpToDate>
  <CharactersWithSpaces>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Sarnyai Károly</dc:creator>
  <cp:lastModifiedBy>Károly Sarnyai</cp:lastModifiedBy>
  <cp:revision>2</cp:revision>
  <cp:lastPrinted>2022-02-03T08:58:00Z</cp:lastPrinted>
  <dcterms:created xsi:type="dcterms:W3CDTF">2022-02-03T08:59:00Z</dcterms:created>
  <dcterms:modified xsi:type="dcterms:W3CDTF">2022-02-03T08:59:00Z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Cnesa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